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520" w:lineRule="exact"/>
        <w:ind w:firstLine="1606" w:firstLineChars="5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“童阅中国”年度阅读推广机构申报表</w:t>
      </w:r>
    </w:p>
    <w:bookmarkEnd w:id="0"/>
    <w:tbl>
      <w:tblPr>
        <w:tblStyle w:val="3"/>
        <w:tblW w:w="83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2016"/>
        <w:gridCol w:w="802"/>
        <w:gridCol w:w="1125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bCs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  <w:lang w:val="en-US" w:eastAsia="zh-CN"/>
              </w:rPr>
              <w:t>机构名称</w:t>
            </w:r>
          </w:p>
        </w:tc>
        <w:tc>
          <w:tcPr>
            <w:tcW w:w="60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  <w:lang w:val="en-US" w:eastAsia="zh-CN"/>
              </w:rPr>
              <w:t>地址</w:t>
            </w:r>
          </w:p>
        </w:tc>
        <w:tc>
          <w:tcPr>
            <w:tcW w:w="60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负责人及职务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</w:rPr>
              <w:t>联系电话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成立时间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  <w:t>单位面积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单位性质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  <w:t>公办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  <w:t xml:space="preserve">  社会办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sym w:font="Wingdings 2" w:char="00A3"/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  <w:t>藏书量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年活动次数/覆盖人次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  <w:t>专职工作人员数量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填表联系人</w:t>
            </w:r>
          </w:p>
        </w:tc>
        <w:tc>
          <w:tcPr>
            <w:tcW w:w="60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电话</w:t>
            </w:r>
          </w:p>
        </w:tc>
        <w:tc>
          <w:tcPr>
            <w:tcW w:w="2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邮箱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0" w:hRule="atLeast"/>
          <w:jc w:val="center"/>
        </w:trPr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机构情况介绍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604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楷体_GB2312" w:hAnsi="楷体" w:eastAsia="楷体_GB2312"/>
                <w:color w:val="000000"/>
                <w:szCs w:val="28"/>
                <w:lang w:eastAsia="zh-CN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  <w:lang w:val="en-US" w:eastAsia="zh-CN"/>
              </w:rPr>
              <w:t>开展儿童阅读推广活动情况及工作成效</w:t>
            </w:r>
            <w:r>
              <w:rPr>
                <w:rFonts w:hint="eastAsia" w:ascii="楷体_GB2312" w:hAnsi="楷体" w:eastAsia="楷体_GB2312"/>
                <w:color w:val="000000"/>
                <w:szCs w:val="28"/>
              </w:rPr>
              <w:t>：</w:t>
            </w:r>
            <w:r>
              <w:rPr>
                <w:rFonts w:hint="eastAsia" w:ascii="楷体_GB2312" w:hAnsi="楷体" w:eastAsia="楷体_GB2312" w:cs="Times New Roman"/>
                <w:color w:val="7F7F7F"/>
                <w:szCs w:val="28"/>
                <w:lang w:val="en-US" w:eastAsia="zh-CN"/>
              </w:rPr>
              <w:t>不超过800字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  <w:t>（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val="en-US" w:eastAsia="zh-CN"/>
              </w:rPr>
              <w:t>照片另附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83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5670" w:hanging="5670" w:hangingChars="2700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单位公章：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楷体_GB2312" w:hAnsi="宋体" w:eastAsia="楷体_GB2312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Cs w:val="28"/>
                <w:lang w:val="en-US" w:eastAsia="zh-CN"/>
              </w:rPr>
              <w:t>年</w:t>
            </w:r>
            <w:r>
              <w:rPr>
                <w:rFonts w:hint="eastAsia" w:ascii="宋体" w:hAnsi="宋体" w:cs="Times New Roman"/>
                <w:color w:val="000000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00"/>
                <w:szCs w:val="28"/>
                <w:lang w:val="en-US" w:eastAsia="zh-CN"/>
              </w:rPr>
              <w:t>月</w:t>
            </w:r>
            <w:r>
              <w:rPr>
                <w:rFonts w:hint="eastAsia" w:ascii="宋体" w:hAnsi="宋体" w:cs="Times New Roman"/>
                <w:color w:val="000000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00"/>
                <w:szCs w:val="28"/>
                <w:lang w:val="en-US" w:eastAsia="zh-CN"/>
              </w:rPr>
              <w:t>日</w:t>
            </w:r>
          </w:p>
        </w:tc>
      </w:tr>
    </w:tbl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74C71"/>
    <w:rsid w:val="01D74C71"/>
    <w:rsid w:val="2C6D7E2C"/>
    <w:rsid w:val="40210388"/>
    <w:rsid w:val="479A4D72"/>
    <w:rsid w:val="64D0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20" w:lineRule="exact"/>
      <w:ind w:firstLine="0" w:firstLineChars="0"/>
      <w:jc w:val="center"/>
      <w:outlineLvl w:val="0"/>
    </w:pPr>
    <w:rPr>
      <w:rFonts w:eastAsia="方正小标宋_GBK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2024-02-29T09:22:00Z</dcterms:created>
  <dc:creator>梦瑶</dc:creator>
  <cp:lastModifiedBy>梦瑶</cp:lastModifiedBy>
  <dcterms:modified xsi:type="dcterms:W3CDTF">2024-02-29T09:23:10Z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