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24C1F9">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25" w:lineRule="atLeast"/>
        <w:ind w:left="0" w:right="0"/>
        <w:jc w:val="center"/>
        <w:textAlignment w:val="auto"/>
        <w:rPr>
          <w:rFonts w:hint="eastAsia" w:ascii="方正小标宋简体" w:hAnsi="方正小标宋简体" w:eastAsia="方正小标宋简体" w:cs="方正小标宋简体"/>
          <w:b/>
          <w:bCs/>
          <w:sz w:val="44"/>
          <w:szCs w:val="44"/>
          <w:highlight w:val="none"/>
          <w:shd w:val="clear" w:fill="FFFFFF"/>
          <w:lang w:val="en-US" w:eastAsia="zh-CN"/>
        </w:rPr>
      </w:pPr>
      <w:r>
        <w:rPr>
          <w:rFonts w:hint="eastAsia" w:ascii="方正小标宋简体" w:hAnsi="方正小标宋简体" w:eastAsia="方正小标宋简体" w:cs="方正小标宋简体"/>
          <w:b/>
          <w:bCs/>
          <w:sz w:val="44"/>
          <w:szCs w:val="44"/>
          <w:highlight w:val="none"/>
          <w:shd w:val="clear" w:fill="FFFFFF"/>
          <w:lang w:val="en-US" w:eastAsia="zh-CN"/>
        </w:rPr>
        <w:t>中国儿童中心儿童人工智能教育研究院2026年度课题申报通知</w:t>
      </w:r>
    </w:p>
    <w:p w14:paraId="3C68CC5E">
      <w:pPr>
        <w:pStyle w:val="4"/>
        <w:keepNext w:val="0"/>
        <w:keepLines w:val="0"/>
        <w:pageBreakBefore w:val="0"/>
        <w:widowControl w:val="0"/>
        <w:suppressLineNumbers w:val="0"/>
        <w:kinsoku/>
        <w:wordWrap/>
        <w:overflowPunct/>
        <w:topLinePunct w:val="0"/>
        <w:autoSpaceDE/>
        <w:autoSpaceDN/>
        <w:bidi w:val="0"/>
        <w:spacing w:before="0" w:beforeAutospacing="0" w:after="0" w:afterAutospacing="0" w:line="525" w:lineRule="atLeast"/>
        <w:ind w:left="0" w:right="0"/>
        <w:textAlignment w:val="auto"/>
        <w:rPr>
          <w:rFonts w:ascii="仿宋_GB2312" w:hAnsi="宋体" w:eastAsia="仿宋_GB2312" w:cs="仿宋_GB2312"/>
          <w:sz w:val="31"/>
          <w:szCs w:val="31"/>
          <w:highlight w:val="none"/>
          <w:shd w:val="clear" w:fill="FFFFFF"/>
        </w:rPr>
      </w:pPr>
    </w:p>
    <w:p w14:paraId="5932B1DC">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20" w:lineRule="exact"/>
        <w:ind w:left="0" w:right="0"/>
        <w:jc w:val="both"/>
        <w:textAlignment w:val="auto"/>
        <w:rPr>
          <w:b/>
          <w:bCs/>
          <w:highlight w:val="none"/>
        </w:rPr>
      </w:pPr>
      <w:r>
        <w:rPr>
          <w:rFonts w:ascii="仿宋_GB2312" w:hAnsi="宋体" w:eastAsia="仿宋_GB2312" w:cs="仿宋_GB2312"/>
          <w:b/>
          <w:bCs/>
          <w:sz w:val="31"/>
          <w:szCs w:val="31"/>
          <w:highlight w:val="none"/>
          <w:shd w:val="clear" w:fill="FFFFFF"/>
        </w:rPr>
        <w:t>各</w:t>
      </w:r>
      <w:r>
        <w:rPr>
          <w:rFonts w:hint="eastAsia" w:ascii="仿宋_GB2312" w:hAnsi="宋体" w:eastAsia="仿宋_GB2312" w:cs="仿宋_GB2312"/>
          <w:b/>
          <w:bCs/>
          <w:sz w:val="31"/>
          <w:szCs w:val="31"/>
          <w:highlight w:val="none"/>
          <w:shd w:val="clear" w:fill="FFFFFF"/>
          <w:lang w:val="en-US" w:eastAsia="zh-CN"/>
        </w:rPr>
        <w:t>单位、机构</w:t>
      </w:r>
      <w:r>
        <w:rPr>
          <w:rFonts w:ascii="仿宋_GB2312" w:hAnsi="宋体" w:eastAsia="仿宋_GB2312" w:cs="仿宋_GB2312"/>
          <w:b/>
          <w:bCs/>
          <w:sz w:val="31"/>
          <w:szCs w:val="31"/>
          <w:highlight w:val="none"/>
          <w:shd w:val="clear" w:fill="FFFFFF"/>
        </w:rPr>
        <w:t>：</w:t>
      </w:r>
    </w:p>
    <w:p w14:paraId="3F5093C7">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20" w:lineRule="exact"/>
        <w:ind w:left="0" w:right="0" w:firstLine="645"/>
        <w:jc w:val="both"/>
        <w:textAlignment w:val="auto"/>
        <w:rPr>
          <w:rFonts w:hint="eastAsia" w:ascii="仿宋_GB2312" w:hAnsi="宋体" w:eastAsia="仿宋_GB2312" w:cs="仿宋_GB2312"/>
          <w:sz w:val="31"/>
          <w:szCs w:val="31"/>
          <w:highlight w:val="none"/>
          <w:shd w:val="clear" w:fill="FFFFFF"/>
        </w:rPr>
      </w:pPr>
      <w:r>
        <w:rPr>
          <w:rFonts w:hint="eastAsia" w:ascii="仿宋_GB2312" w:hAnsi="仿宋_GB2312" w:eastAsia="仿宋_GB2312" w:cs="仿宋_GB2312"/>
          <w:sz w:val="32"/>
          <w:szCs w:val="32"/>
          <w:lang w:val="en-US" w:eastAsia="zh-CN"/>
        </w:rPr>
        <w:t>为全面贯彻落实国家关于创新驱动发展战略、人工智能发展的系列部署，《数字中国建设整体布局规划》和《新一代人工智能发展规划》等重要政策文件精神，以及教育部办公厅新发布《关于加强中小学人工智能教育的通知》，积极响应国家关于加强新一代人工智能技术研发与应用、推动教育数字化工作高质量发展的方针政策，紧跟全球科技革命和产业变革步伐，特别是针对当前儿童人工智能教育的最新热点和发展趋势，中国儿童中心儿童人工智能研究院（以下简称研究院）发布</w:t>
      </w:r>
      <w:r>
        <w:rPr>
          <w:rFonts w:hint="eastAsia" w:ascii="仿宋_GB2312" w:hAnsi="宋体" w:eastAsia="仿宋_GB2312" w:cs="仿宋_GB2312"/>
          <w:sz w:val="31"/>
          <w:szCs w:val="31"/>
          <w:highlight w:val="none"/>
          <w:shd w:val="clear" w:fill="FFFFFF"/>
          <w:lang w:val="en-US" w:eastAsia="zh-CN"/>
        </w:rPr>
        <w:t>2026年年度课题申报通知，</w:t>
      </w:r>
      <w:r>
        <w:rPr>
          <w:rFonts w:hint="eastAsia" w:ascii="仿宋_GB2312" w:hAnsi="宋体" w:eastAsia="仿宋_GB2312" w:cs="仿宋_GB2312"/>
          <w:sz w:val="31"/>
          <w:szCs w:val="31"/>
          <w:highlight w:val="none"/>
          <w:shd w:val="clear" w:fill="FFFFFF"/>
        </w:rPr>
        <w:t>请</w:t>
      </w:r>
      <w:r>
        <w:rPr>
          <w:rFonts w:hint="eastAsia" w:ascii="仿宋_GB2312" w:hAnsi="宋体" w:eastAsia="仿宋_GB2312" w:cs="仿宋_GB2312"/>
          <w:sz w:val="31"/>
          <w:szCs w:val="31"/>
          <w:highlight w:val="none"/>
          <w:shd w:val="clear" w:fill="FFFFFF"/>
          <w:lang w:val="en-US" w:eastAsia="zh-CN"/>
        </w:rPr>
        <w:t>各单位、机构</w:t>
      </w:r>
      <w:r>
        <w:rPr>
          <w:rFonts w:hint="eastAsia" w:ascii="仿宋_GB2312" w:hAnsi="宋体" w:eastAsia="仿宋_GB2312" w:cs="仿宋_GB2312"/>
          <w:sz w:val="31"/>
          <w:szCs w:val="31"/>
          <w:highlight w:val="none"/>
          <w:shd w:val="clear" w:fill="FFFFFF"/>
        </w:rPr>
        <w:t>根据业务发展与实际工作需要组织申报，现将有关事项通知如下：</w:t>
      </w:r>
    </w:p>
    <w:p w14:paraId="786DDF3D">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20" w:lineRule="exact"/>
        <w:ind w:left="0" w:right="0" w:firstLine="645"/>
        <w:jc w:val="both"/>
        <w:textAlignment w:val="auto"/>
        <w:rPr>
          <w:highlight w:val="none"/>
        </w:rPr>
      </w:pPr>
      <w:r>
        <w:rPr>
          <w:rFonts w:ascii="黑体" w:hAnsi="宋体" w:eastAsia="黑体" w:cs="黑体"/>
          <w:sz w:val="31"/>
          <w:szCs w:val="31"/>
          <w:highlight w:val="none"/>
          <w:shd w:val="clear" w:fill="FFFFFF"/>
        </w:rPr>
        <w:t>一、</w:t>
      </w:r>
      <w:r>
        <w:rPr>
          <w:rFonts w:hint="eastAsia" w:ascii="黑体" w:hAnsi="宋体" w:eastAsia="黑体" w:cs="黑体"/>
          <w:sz w:val="31"/>
          <w:szCs w:val="31"/>
          <w:highlight w:val="none"/>
          <w:shd w:val="clear" w:fill="FFFFFF"/>
          <w:lang w:val="en-US" w:eastAsia="zh-CN"/>
        </w:rPr>
        <w:t>整体</w:t>
      </w:r>
      <w:r>
        <w:rPr>
          <w:rFonts w:ascii="黑体" w:hAnsi="宋体" w:eastAsia="黑体" w:cs="黑体"/>
          <w:sz w:val="31"/>
          <w:szCs w:val="31"/>
          <w:highlight w:val="none"/>
          <w:shd w:val="clear" w:fill="FFFFFF"/>
        </w:rPr>
        <w:t>程序</w:t>
      </w:r>
    </w:p>
    <w:p w14:paraId="60A9FD26">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20" w:lineRule="exact"/>
        <w:ind w:left="0" w:right="0" w:firstLine="645"/>
        <w:jc w:val="both"/>
        <w:textAlignment w:val="auto"/>
        <w:rPr>
          <w:highlight w:val="none"/>
        </w:rPr>
      </w:pPr>
      <w:r>
        <w:rPr>
          <w:rStyle w:val="8"/>
          <w:rFonts w:hint="eastAsia" w:ascii="方正楷体_GB2312" w:hAnsi="宋体" w:eastAsia="方正楷体_GB2312" w:cs="方正楷体_GB2312"/>
          <w:sz w:val="31"/>
          <w:szCs w:val="31"/>
          <w:highlight w:val="none"/>
          <w:shd w:val="clear" w:fill="FFFFFF"/>
        </w:rPr>
        <w:t>（</w:t>
      </w:r>
      <w:r>
        <w:rPr>
          <w:rStyle w:val="8"/>
          <w:rFonts w:hint="eastAsia" w:ascii="方正楷体_GB2312" w:hAnsi="宋体" w:eastAsia="方正楷体_GB2312" w:cs="方正楷体_GB2312"/>
          <w:sz w:val="31"/>
          <w:szCs w:val="31"/>
          <w:highlight w:val="none"/>
          <w:shd w:val="clear" w:fill="FFFFFF"/>
          <w:lang w:val="en-US" w:eastAsia="zh-CN"/>
        </w:rPr>
        <w:t>一</w:t>
      </w:r>
      <w:r>
        <w:rPr>
          <w:rStyle w:val="8"/>
          <w:rFonts w:hint="eastAsia" w:ascii="方正楷体_GB2312" w:hAnsi="宋体" w:eastAsia="方正楷体_GB2312" w:cs="方正楷体_GB2312"/>
          <w:sz w:val="31"/>
          <w:szCs w:val="31"/>
          <w:highlight w:val="none"/>
          <w:shd w:val="clear" w:fill="FFFFFF"/>
        </w:rPr>
        <w:t>）</w:t>
      </w:r>
      <w:r>
        <w:rPr>
          <w:rStyle w:val="8"/>
          <w:rFonts w:hint="eastAsia" w:ascii="方正楷体_GB2312" w:hAnsi="宋体" w:eastAsia="方正楷体_GB2312" w:cs="方正楷体_GB2312"/>
          <w:sz w:val="31"/>
          <w:szCs w:val="31"/>
          <w:highlight w:val="none"/>
          <w:shd w:val="clear" w:fill="FFFFFF"/>
          <w:lang w:val="en-US" w:eastAsia="zh-CN"/>
        </w:rPr>
        <w:t>申报</w:t>
      </w:r>
    </w:p>
    <w:p w14:paraId="18B19C7D">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20" w:lineRule="exact"/>
        <w:ind w:left="0" w:right="0" w:firstLine="645"/>
        <w:jc w:val="both"/>
        <w:textAlignment w:val="auto"/>
        <w:rPr>
          <w:rFonts w:hint="eastAsia" w:ascii="仿宋_GB2312" w:hAnsi="宋体" w:eastAsia="仿宋_GB2312" w:cs="仿宋_GB2312"/>
          <w:sz w:val="31"/>
          <w:szCs w:val="31"/>
          <w:highlight w:val="none"/>
          <w:shd w:val="clear" w:fill="FFFFFF"/>
          <w:lang w:eastAsia="zh-CN"/>
        </w:rPr>
      </w:pPr>
      <w:r>
        <w:rPr>
          <w:rFonts w:hint="eastAsia" w:ascii="仿宋_GB2312" w:hAnsi="宋体" w:eastAsia="仿宋_GB2312" w:cs="仿宋_GB2312"/>
          <w:sz w:val="31"/>
          <w:szCs w:val="31"/>
          <w:highlight w:val="none"/>
          <w:shd w:val="clear" w:fill="FFFFFF"/>
        </w:rPr>
        <w:t>根据确定的研究方向，</w:t>
      </w:r>
      <w:r>
        <w:rPr>
          <w:rFonts w:hint="eastAsia" w:ascii="仿宋_GB2312" w:hAnsi="宋体" w:eastAsia="仿宋_GB2312" w:cs="仿宋_GB2312"/>
          <w:sz w:val="31"/>
          <w:szCs w:val="31"/>
          <w:highlight w:val="none"/>
          <w:shd w:val="clear" w:fill="FFFFFF"/>
          <w:lang w:val="en-US" w:eastAsia="zh-CN"/>
        </w:rPr>
        <w:t>请</w:t>
      </w:r>
      <w:r>
        <w:rPr>
          <w:rFonts w:hint="eastAsia" w:ascii="仿宋_GB2312" w:hAnsi="宋体" w:eastAsia="仿宋_GB2312" w:cs="仿宋_GB2312"/>
          <w:sz w:val="31"/>
          <w:szCs w:val="31"/>
          <w:highlight w:val="none"/>
          <w:shd w:val="clear" w:fill="FFFFFF"/>
        </w:rPr>
        <w:t>申报</w:t>
      </w:r>
      <w:r>
        <w:rPr>
          <w:rFonts w:hint="eastAsia" w:ascii="仿宋_GB2312" w:hAnsi="宋体" w:eastAsia="仿宋_GB2312" w:cs="仿宋_GB2312"/>
          <w:sz w:val="31"/>
          <w:szCs w:val="31"/>
          <w:highlight w:val="none"/>
          <w:shd w:val="clear" w:fill="FFFFFF"/>
          <w:lang w:val="en-US" w:eastAsia="zh-CN"/>
        </w:rPr>
        <w:t>单位</w:t>
      </w:r>
      <w:r>
        <w:rPr>
          <w:rFonts w:hint="eastAsia" w:ascii="仿宋_GB2312" w:hAnsi="宋体" w:eastAsia="仿宋_GB2312" w:cs="仿宋_GB2312"/>
          <w:sz w:val="31"/>
          <w:szCs w:val="31"/>
          <w:highlight w:val="none"/>
          <w:shd w:val="clear" w:fill="FFFFFF"/>
        </w:rPr>
        <w:t>填写《中国儿童中心</w:t>
      </w:r>
      <w:r>
        <w:rPr>
          <w:rFonts w:hint="eastAsia" w:ascii="仿宋_GB2312" w:hAnsi="宋体" w:eastAsia="仿宋_GB2312" w:cs="仿宋_GB2312"/>
          <w:sz w:val="31"/>
          <w:szCs w:val="31"/>
          <w:highlight w:val="none"/>
          <w:shd w:val="clear" w:fill="FFFFFF"/>
          <w:lang w:val="en-US" w:eastAsia="zh-CN"/>
        </w:rPr>
        <w:t>儿童人工智能教育研究院</w:t>
      </w:r>
      <w:r>
        <w:rPr>
          <w:rFonts w:hint="eastAsia" w:ascii="仿宋_GB2312" w:hAnsi="宋体" w:eastAsia="仿宋_GB2312" w:cs="仿宋_GB2312"/>
          <w:sz w:val="31"/>
          <w:szCs w:val="31"/>
          <w:highlight w:val="none"/>
          <w:shd w:val="clear" w:fill="FFFFFF"/>
        </w:rPr>
        <w:t>课题申请书》（</w:t>
      </w:r>
      <w:r>
        <w:rPr>
          <w:rFonts w:hint="eastAsia" w:ascii="仿宋_GB2312" w:hAnsi="宋体" w:eastAsia="仿宋_GB2312" w:cs="仿宋_GB2312"/>
          <w:sz w:val="31"/>
          <w:szCs w:val="31"/>
          <w:highlight w:val="none"/>
          <w:shd w:val="clear" w:fill="FFFFFF"/>
          <w:lang w:val="en-US" w:eastAsia="zh-CN"/>
        </w:rPr>
        <w:t>见</w:t>
      </w:r>
      <w:r>
        <w:rPr>
          <w:rFonts w:hint="eastAsia" w:ascii="仿宋_GB2312" w:hAnsi="宋体" w:eastAsia="仿宋_GB2312" w:cs="仿宋_GB2312"/>
          <w:sz w:val="31"/>
          <w:szCs w:val="31"/>
          <w:highlight w:val="none"/>
          <w:shd w:val="clear" w:fill="FFFFFF"/>
        </w:rPr>
        <w:t>附件</w:t>
      </w:r>
      <w:r>
        <w:rPr>
          <w:rFonts w:hint="eastAsia" w:ascii="仿宋_GB2312" w:hAnsi="宋体" w:eastAsia="仿宋_GB2312" w:cs="仿宋_GB2312"/>
          <w:sz w:val="31"/>
          <w:szCs w:val="31"/>
          <w:highlight w:val="none"/>
          <w:shd w:val="clear" w:fill="FFFFFF"/>
          <w:lang w:val="en-US" w:eastAsia="zh-CN"/>
        </w:rPr>
        <w:t>1</w:t>
      </w:r>
      <w:r>
        <w:rPr>
          <w:rFonts w:hint="eastAsia" w:ascii="仿宋_GB2312" w:hAnsi="宋体" w:eastAsia="仿宋_GB2312" w:cs="仿宋_GB2312"/>
          <w:sz w:val="31"/>
          <w:szCs w:val="31"/>
          <w:highlight w:val="none"/>
          <w:shd w:val="clear" w:fill="FFFFFF"/>
        </w:rPr>
        <w:t>）</w:t>
      </w:r>
      <w:r>
        <w:rPr>
          <w:rFonts w:hint="eastAsia" w:ascii="仿宋_GB2312" w:hAnsi="宋体" w:eastAsia="仿宋_GB2312" w:cs="仿宋_GB2312"/>
          <w:sz w:val="31"/>
          <w:szCs w:val="31"/>
          <w:highlight w:val="none"/>
          <w:shd w:val="clear" w:fill="FFFFFF"/>
          <w:lang w:eastAsia="zh-CN"/>
        </w:rPr>
        <w:t>，</w:t>
      </w:r>
      <w:r>
        <w:rPr>
          <w:rFonts w:hint="eastAsia" w:ascii="仿宋_GB2312" w:hAnsi="宋体" w:eastAsia="仿宋_GB2312" w:cs="仿宋_GB2312"/>
          <w:sz w:val="31"/>
          <w:szCs w:val="31"/>
          <w:highlight w:val="none"/>
          <w:shd w:val="clear" w:fill="FFFFFF"/>
          <w:lang w:val="en-US" w:eastAsia="zh-CN"/>
        </w:rPr>
        <w:t>纸质版申报书（一式三份）加盖申报单位公章后，寄送研究院秘书处。电子版申报书提交至</w:t>
      </w:r>
      <w:r>
        <w:rPr>
          <w:rFonts w:hint="default" w:ascii="Times New Roman" w:hAnsi="Times New Roman" w:eastAsia="黑体" w:cs="Times New Roman"/>
          <w:sz w:val="31"/>
          <w:szCs w:val="31"/>
          <w:highlight w:val="none"/>
          <w:shd w:val="clear" w:fill="FFFFFF"/>
          <w:lang w:val="en-US" w:eastAsia="zh-CN"/>
        </w:rPr>
        <w:t>sc@ccc.org.cn</w:t>
      </w:r>
      <w:r>
        <w:rPr>
          <w:rFonts w:hint="eastAsia" w:ascii="仿宋_GB2312" w:hAnsi="宋体" w:eastAsia="仿宋_GB2312" w:cs="仿宋_GB2312"/>
          <w:sz w:val="31"/>
          <w:szCs w:val="31"/>
          <w:highlight w:val="none"/>
          <w:shd w:val="clear" w:fill="FFFFFF"/>
          <w:lang w:val="en-US" w:eastAsia="zh-CN"/>
        </w:rPr>
        <w:t>邮箱。</w:t>
      </w:r>
    </w:p>
    <w:p w14:paraId="4232C67E">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20" w:lineRule="exact"/>
        <w:ind w:left="0" w:right="0" w:firstLine="645"/>
        <w:jc w:val="both"/>
        <w:textAlignment w:val="auto"/>
        <w:rPr>
          <w:rFonts w:hint="default" w:ascii="仿宋_GB2312" w:hAnsi="宋体" w:eastAsia="仿宋_GB2312" w:cs="仿宋_GB2312"/>
          <w:b w:val="0"/>
          <w:bCs/>
          <w:sz w:val="31"/>
          <w:szCs w:val="31"/>
          <w:highlight w:val="none"/>
          <w:shd w:val="clear" w:fill="FFFFFF"/>
          <w:lang w:val="en-US" w:eastAsia="zh-CN"/>
        </w:rPr>
      </w:pPr>
      <w:r>
        <w:rPr>
          <w:rFonts w:hint="eastAsia" w:ascii="仿宋_GB2312" w:hAnsi="宋体" w:eastAsia="仿宋_GB2312" w:cs="仿宋_GB2312"/>
          <w:sz w:val="31"/>
          <w:szCs w:val="31"/>
          <w:highlight w:val="none"/>
          <w:shd w:val="clear" w:fill="FFFFFF"/>
          <w:lang w:val="en-US" w:eastAsia="zh-CN"/>
        </w:rPr>
        <w:t>截止日期：</w:t>
      </w:r>
      <w:r>
        <w:rPr>
          <w:rStyle w:val="8"/>
          <w:rFonts w:hint="eastAsia" w:ascii="仿宋_GB2312" w:hAnsi="宋体" w:eastAsia="仿宋_GB2312" w:cs="仿宋_GB2312"/>
          <w:b w:val="0"/>
          <w:bCs/>
          <w:sz w:val="31"/>
          <w:szCs w:val="31"/>
          <w:highlight w:val="none"/>
          <w:shd w:val="clear" w:fill="FFFFFF"/>
        </w:rPr>
        <w:t>20</w:t>
      </w:r>
      <w:r>
        <w:rPr>
          <w:rStyle w:val="8"/>
          <w:rFonts w:hint="eastAsia" w:ascii="仿宋_GB2312" w:hAnsi="宋体" w:eastAsia="仿宋_GB2312" w:cs="仿宋_GB2312"/>
          <w:b w:val="0"/>
          <w:bCs/>
          <w:sz w:val="31"/>
          <w:szCs w:val="31"/>
          <w:highlight w:val="none"/>
          <w:shd w:val="clear" w:fill="FFFFFF"/>
          <w:lang w:val="en-US" w:eastAsia="zh-CN"/>
        </w:rPr>
        <w:t>26</w:t>
      </w:r>
      <w:r>
        <w:rPr>
          <w:rStyle w:val="8"/>
          <w:rFonts w:hint="eastAsia" w:ascii="仿宋_GB2312" w:hAnsi="宋体" w:eastAsia="仿宋_GB2312" w:cs="仿宋_GB2312"/>
          <w:b w:val="0"/>
          <w:bCs/>
          <w:sz w:val="31"/>
          <w:szCs w:val="31"/>
          <w:highlight w:val="none"/>
          <w:shd w:val="clear" w:fill="FFFFFF"/>
        </w:rPr>
        <w:t>年</w:t>
      </w:r>
      <w:r>
        <w:rPr>
          <w:rStyle w:val="8"/>
          <w:rFonts w:hint="eastAsia" w:ascii="仿宋_GB2312" w:hAnsi="宋体" w:eastAsia="仿宋_GB2312" w:cs="仿宋_GB2312"/>
          <w:b w:val="0"/>
          <w:bCs/>
          <w:sz w:val="31"/>
          <w:szCs w:val="31"/>
          <w:highlight w:val="none"/>
          <w:shd w:val="clear" w:fill="FFFFFF"/>
          <w:lang w:val="en-US" w:eastAsia="zh-CN"/>
        </w:rPr>
        <w:t>3</w:t>
      </w:r>
      <w:r>
        <w:rPr>
          <w:rStyle w:val="8"/>
          <w:rFonts w:hint="eastAsia" w:ascii="仿宋_GB2312" w:hAnsi="宋体" w:eastAsia="仿宋_GB2312" w:cs="仿宋_GB2312"/>
          <w:b w:val="0"/>
          <w:bCs/>
          <w:sz w:val="31"/>
          <w:szCs w:val="31"/>
          <w:highlight w:val="none"/>
          <w:shd w:val="clear" w:fill="FFFFFF"/>
        </w:rPr>
        <w:t>月</w:t>
      </w:r>
      <w:r>
        <w:rPr>
          <w:rStyle w:val="8"/>
          <w:rFonts w:hint="eastAsia" w:ascii="仿宋_GB2312" w:hAnsi="宋体" w:eastAsia="仿宋_GB2312" w:cs="仿宋_GB2312"/>
          <w:b w:val="0"/>
          <w:bCs/>
          <w:sz w:val="31"/>
          <w:szCs w:val="31"/>
          <w:highlight w:val="none"/>
          <w:shd w:val="clear" w:fill="FFFFFF"/>
          <w:lang w:val="en-US" w:eastAsia="zh-CN"/>
        </w:rPr>
        <w:t>24</w:t>
      </w:r>
      <w:r>
        <w:rPr>
          <w:rStyle w:val="8"/>
          <w:rFonts w:hint="eastAsia" w:ascii="仿宋_GB2312" w:hAnsi="宋体" w:eastAsia="仿宋_GB2312" w:cs="仿宋_GB2312"/>
          <w:b w:val="0"/>
          <w:bCs/>
          <w:sz w:val="31"/>
          <w:szCs w:val="31"/>
          <w:highlight w:val="none"/>
          <w:shd w:val="clear" w:fill="FFFFFF"/>
        </w:rPr>
        <w:t>日</w:t>
      </w:r>
      <w:r>
        <w:rPr>
          <w:rStyle w:val="8"/>
          <w:rFonts w:hint="eastAsia" w:ascii="仿宋_GB2312" w:hAnsi="宋体" w:eastAsia="仿宋_GB2312" w:cs="仿宋_GB2312"/>
          <w:b w:val="0"/>
          <w:bCs/>
          <w:sz w:val="31"/>
          <w:szCs w:val="31"/>
          <w:highlight w:val="none"/>
          <w:shd w:val="clear" w:fill="FFFFFF"/>
          <w:lang w:eastAsia="zh-CN"/>
        </w:rPr>
        <w:t>，</w:t>
      </w:r>
      <w:r>
        <w:rPr>
          <w:rStyle w:val="8"/>
          <w:rFonts w:hint="eastAsia" w:ascii="仿宋_GB2312" w:hAnsi="宋体" w:eastAsia="仿宋_GB2312" w:cs="仿宋_GB2312"/>
          <w:b w:val="0"/>
          <w:bCs/>
          <w:sz w:val="31"/>
          <w:szCs w:val="31"/>
          <w:highlight w:val="none"/>
          <w:shd w:val="clear" w:fill="FFFFFF"/>
          <w:lang w:val="en-US" w:eastAsia="zh-CN"/>
        </w:rPr>
        <w:t>请于截止日期前提交所有材料。</w:t>
      </w:r>
    </w:p>
    <w:p w14:paraId="4988FCBC">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20" w:lineRule="exact"/>
        <w:ind w:left="0" w:right="0" w:firstLine="645"/>
        <w:jc w:val="both"/>
        <w:textAlignment w:val="auto"/>
        <w:rPr>
          <w:rFonts w:hint="default" w:ascii="仿宋_GB2312" w:hAnsi="宋体" w:eastAsia="仿宋_GB2312" w:cs="仿宋_GB2312"/>
          <w:sz w:val="31"/>
          <w:szCs w:val="31"/>
          <w:highlight w:val="none"/>
          <w:shd w:val="clear" w:fill="FFFFFF"/>
          <w:lang w:val="en-US" w:eastAsia="zh-CN"/>
        </w:rPr>
      </w:pPr>
      <w:r>
        <w:rPr>
          <w:rFonts w:hint="eastAsia" w:ascii="仿宋_GB2312" w:hAnsi="宋体" w:eastAsia="仿宋_GB2312" w:cs="仿宋_GB2312"/>
          <w:sz w:val="31"/>
          <w:szCs w:val="31"/>
          <w:highlight w:val="none"/>
          <w:shd w:val="clear" w:fill="FFFFFF"/>
          <w:lang w:val="en-US" w:eastAsia="zh-CN"/>
        </w:rPr>
        <w:t>快递地址：北京市西城区平安里西大街43号中国儿童中心，网络信息中心王老师（收），15132790681，010-66521163。</w:t>
      </w:r>
    </w:p>
    <w:p w14:paraId="0ECEE1D2">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20" w:lineRule="exact"/>
        <w:ind w:left="0" w:right="0" w:firstLine="645"/>
        <w:jc w:val="both"/>
        <w:textAlignment w:val="auto"/>
        <w:rPr>
          <w:highlight w:val="none"/>
        </w:rPr>
      </w:pPr>
      <w:r>
        <w:rPr>
          <w:rStyle w:val="8"/>
          <w:rFonts w:hint="eastAsia" w:ascii="方正楷体_GB2312" w:hAnsi="宋体" w:eastAsia="方正楷体_GB2312" w:cs="方正楷体_GB2312"/>
          <w:sz w:val="31"/>
          <w:szCs w:val="31"/>
          <w:highlight w:val="none"/>
          <w:shd w:val="clear" w:fill="FFFFFF"/>
        </w:rPr>
        <w:t>（</w:t>
      </w:r>
      <w:r>
        <w:rPr>
          <w:rStyle w:val="8"/>
          <w:rFonts w:hint="eastAsia" w:ascii="方正楷体_GB2312" w:hAnsi="宋体" w:eastAsia="方正楷体_GB2312" w:cs="方正楷体_GB2312"/>
          <w:sz w:val="31"/>
          <w:szCs w:val="31"/>
          <w:highlight w:val="none"/>
          <w:shd w:val="clear" w:fill="FFFFFF"/>
          <w:lang w:val="en-US" w:eastAsia="zh-CN"/>
        </w:rPr>
        <w:t>二</w:t>
      </w:r>
      <w:r>
        <w:rPr>
          <w:rStyle w:val="8"/>
          <w:rFonts w:hint="eastAsia" w:ascii="方正楷体_GB2312" w:hAnsi="宋体" w:eastAsia="方正楷体_GB2312" w:cs="方正楷体_GB2312"/>
          <w:sz w:val="31"/>
          <w:szCs w:val="31"/>
          <w:highlight w:val="none"/>
          <w:shd w:val="clear" w:fill="FFFFFF"/>
        </w:rPr>
        <w:t>）立项</w:t>
      </w:r>
    </w:p>
    <w:p w14:paraId="01318391">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20" w:lineRule="exact"/>
        <w:ind w:left="0" w:right="0" w:firstLine="645"/>
        <w:jc w:val="both"/>
        <w:textAlignment w:val="auto"/>
        <w:rPr>
          <w:rFonts w:hint="eastAsia" w:ascii="仿宋_GB2312" w:hAnsi="宋体" w:eastAsia="仿宋_GB2312" w:cs="仿宋_GB2312"/>
          <w:sz w:val="31"/>
          <w:szCs w:val="31"/>
          <w:highlight w:val="none"/>
          <w:shd w:val="clear" w:fill="FFFFFF"/>
        </w:rPr>
      </w:pPr>
      <w:r>
        <w:rPr>
          <w:rStyle w:val="8"/>
          <w:rFonts w:hint="eastAsia" w:ascii="仿宋_GB2312" w:hAnsi="宋体" w:eastAsia="仿宋_GB2312" w:cs="仿宋_GB2312"/>
          <w:b w:val="0"/>
          <w:bCs/>
          <w:sz w:val="31"/>
          <w:szCs w:val="31"/>
          <w:highlight w:val="none"/>
          <w:shd w:val="clear" w:fill="FFFFFF"/>
        </w:rPr>
        <w:t>202</w:t>
      </w:r>
      <w:r>
        <w:rPr>
          <w:rStyle w:val="8"/>
          <w:rFonts w:hint="eastAsia" w:ascii="仿宋_GB2312" w:hAnsi="宋体" w:eastAsia="仿宋_GB2312" w:cs="仿宋_GB2312"/>
          <w:b w:val="0"/>
          <w:bCs/>
          <w:sz w:val="31"/>
          <w:szCs w:val="31"/>
          <w:highlight w:val="none"/>
          <w:shd w:val="clear" w:fill="FFFFFF"/>
          <w:lang w:val="en-US" w:eastAsia="zh-CN"/>
        </w:rPr>
        <w:t>6</w:t>
      </w:r>
      <w:r>
        <w:rPr>
          <w:rStyle w:val="8"/>
          <w:rFonts w:hint="eastAsia" w:ascii="仿宋_GB2312" w:hAnsi="宋体" w:eastAsia="仿宋_GB2312" w:cs="仿宋_GB2312"/>
          <w:b w:val="0"/>
          <w:bCs/>
          <w:sz w:val="31"/>
          <w:szCs w:val="31"/>
          <w:highlight w:val="none"/>
          <w:shd w:val="clear" w:fill="FFFFFF"/>
        </w:rPr>
        <w:t>年</w:t>
      </w:r>
      <w:r>
        <w:rPr>
          <w:rStyle w:val="8"/>
          <w:rFonts w:hint="eastAsia" w:ascii="仿宋_GB2312" w:hAnsi="宋体" w:eastAsia="仿宋_GB2312" w:cs="仿宋_GB2312"/>
          <w:b w:val="0"/>
          <w:bCs/>
          <w:sz w:val="31"/>
          <w:szCs w:val="31"/>
          <w:highlight w:val="none"/>
          <w:shd w:val="clear" w:fill="FFFFFF"/>
          <w:lang w:val="en-US" w:eastAsia="zh-CN"/>
        </w:rPr>
        <w:t>4</w:t>
      </w:r>
      <w:r>
        <w:rPr>
          <w:rStyle w:val="8"/>
          <w:rFonts w:hint="eastAsia" w:ascii="仿宋_GB2312" w:hAnsi="宋体" w:eastAsia="仿宋_GB2312" w:cs="仿宋_GB2312"/>
          <w:b w:val="0"/>
          <w:bCs/>
          <w:sz w:val="31"/>
          <w:szCs w:val="31"/>
          <w:highlight w:val="none"/>
          <w:shd w:val="clear" w:fill="FFFFFF"/>
        </w:rPr>
        <w:t>月</w:t>
      </w:r>
      <w:r>
        <w:rPr>
          <w:rStyle w:val="8"/>
          <w:rFonts w:hint="eastAsia" w:ascii="仿宋_GB2312" w:hAnsi="宋体" w:eastAsia="仿宋_GB2312" w:cs="仿宋_GB2312"/>
          <w:b w:val="0"/>
          <w:bCs/>
          <w:sz w:val="31"/>
          <w:szCs w:val="31"/>
          <w:highlight w:val="none"/>
          <w:shd w:val="clear" w:fill="FFFFFF"/>
          <w:lang w:val="en-US" w:eastAsia="zh-CN"/>
        </w:rPr>
        <w:t>3日前，研究院</w:t>
      </w:r>
      <w:r>
        <w:rPr>
          <w:rFonts w:hint="eastAsia" w:ascii="仿宋_GB2312" w:hAnsi="宋体" w:eastAsia="仿宋_GB2312" w:cs="仿宋_GB2312"/>
          <w:b w:val="0"/>
          <w:bCs/>
          <w:sz w:val="31"/>
          <w:szCs w:val="31"/>
          <w:highlight w:val="none"/>
          <w:shd w:val="clear" w:fill="FFFFFF"/>
        </w:rPr>
        <w:t>组织</w:t>
      </w:r>
      <w:r>
        <w:rPr>
          <w:rFonts w:hint="eastAsia" w:ascii="仿宋_GB2312" w:hAnsi="宋体" w:eastAsia="仿宋_GB2312" w:cs="仿宋_GB2312"/>
          <w:b w:val="0"/>
          <w:bCs/>
          <w:sz w:val="31"/>
          <w:szCs w:val="31"/>
          <w:highlight w:val="none"/>
          <w:shd w:val="clear" w:fill="FFFFFF"/>
          <w:lang w:val="en-US" w:eastAsia="zh-CN"/>
        </w:rPr>
        <w:t>专家召开</w:t>
      </w:r>
      <w:r>
        <w:rPr>
          <w:rFonts w:hint="eastAsia" w:ascii="仿宋_GB2312" w:hAnsi="宋体" w:eastAsia="仿宋_GB2312" w:cs="仿宋_GB2312"/>
          <w:b w:val="0"/>
          <w:bCs/>
          <w:sz w:val="31"/>
          <w:szCs w:val="31"/>
          <w:highlight w:val="none"/>
          <w:shd w:val="clear" w:fill="FFFFFF"/>
        </w:rPr>
        <w:t>立项评审会，</w:t>
      </w:r>
      <w:r>
        <w:rPr>
          <w:rFonts w:hint="eastAsia" w:ascii="仿宋_GB2312" w:hAnsi="宋体" w:eastAsia="仿宋_GB2312" w:cs="仿宋_GB2312"/>
          <w:b w:val="0"/>
          <w:bCs/>
          <w:sz w:val="31"/>
          <w:szCs w:val="31"/>
          <w:highlight w:val="none"/>
          <w:shd w:val="clear" w:fill="FFFFFF"/>
          <w:lang w:val="en-US" w:eastAsia="zh-CN"/>
        </w:rPr>
        <w:t>对所有申报课题</w:t>
      </w:r>
      <w:r>
        <w:rPr>
          <w:rFonts w:hint="eastAsia" w:ascii="仿宋_GB2312" w:hAnsi="宋体" w:eastAsia="仿宋_GB2312" w:cs="仿宋_GB2312"/>
          <w:sz w:val="31"/>
          <w:szCs w:val="31"/>
          <w:highlight w:val="none"/>
          <w:shd w:val="clear" w:fill="FFFFFF"/>
          <w:lang w:val="en-US" w:eastAsia="zh-CN"/>
        </w:rPr>
        <w:t>进行集中评审，</w:t>
      </w:r>
      <w:r>
        <w:rPr>
          <w:rFonts w:hint="eastAsia" w:ascii="仿宋_GB2312" w:hAnsi="宋体" w:eastAsia="仿宋_GB2312" w:cs="仿宋_GB2312"/>
          <w:sz w:val="31"/>
          <w:szCs w:val="31"/>
          <w:highlight w:val="none"/>
          <w:shd w:val="clear" w:fill="FFFFFF"/>
        </w:rPr>
        <w:t>确定最终立项课题名单</w:t>
      </w:r>
      <w:r>
        <w:rPr>
          <w:rFonts w:hint="eastAsia" w:ascii="仿宋_GB2312" w:hAnsi="宋体" w:eastAsia="仿宋_GB2312" w:cs="仿宋_GB2312"/>
          <w:sz w:val="31"/>
          <w:szCs w:val="31"/>
          <w:highlight w:val="none"/>
          <w:shd w:val="clear" w:fill="FFFFFF"/>
          <w:lang w:eastAsia="zh-CN"/>
        </w:rPr>
        <w:t>，</w:t>
      </w:r>
      <w:r>
        <w:rPr>
          <w:rFonts w:hint="eastAsia" w:ascii="仿宋_GB2312" w:hAnsi="宋体" w:eastAsia="仿宋_GB2312" w:cs="仿宋_GB2312"/>
          <w:sz w:val="31"/>
          <w:szCs w:val="31"/>
          <w:highlight w:val="none"/>
          <w:shd w:val="clear" w:fill="FFFFFF"/>
          <w:lang w:val="en-US" w:eastAsia="zh-CN"/>
        </w:rPr>
        <w:t>具体时间另行通知</w:t>
      </w:r>
      <w:r>
        <w:rPr>
          <w:rFonts w:hint="eastAsia" w:ascii="仿宋_GB2312" w:hAnsi="宋体" w:eastAsia="仿宋_GB2312" w:cs="仿宋_GB2312"/>
          <w:sz w:val="31"/>
          <w:szCs w:val="31"/>
          <w:highlight w:val="none"/>
          <w:shd w:val="clear" w:fill="FFFFFF"/>
        </w:rPr>
        <w:t>。</w:t>
      </w:r>
    </w:p>
    <w:p w14:paraId="6C7E95A0">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20" w:lineRule="exact"/>
        <w:ind w:left="0" w:right="0" w:firstLine="645"/>
        <w:jc w:val="both"/>
        <w:textAlignment w:val="auto"/>
        <w:rPr>
          <w:rFonts w:hint="eastAsia" w:eastAsia="方正楷体_GB2312"/>
          <w:highlight w:val="none"/>
          <w:lang w:val="en-US" w:eastAsia="zh-CN"/>
        </w:rPr>
      </w:pPr>
      <w:r>
        <w:rPr>
          <w:rStyle w:val="8"/>
          <w:rFonts w:hint="eastAsia" w:ascii="方正楷体_GB2312" w:hAnsi="宋体" w:eastAsia="方正楷体_GB2312" w:cs="方正楷体_GB2312"/>
          <w:sz w:val="31"/>
          <w:szCs w:val="31"/>
          <w:highlight w:val="none"/>
          <w:shd w:val="clear" w:fill="FFFFFF"/>
        </w:rPr>
        <w:t>（</w:t>
      </w:r>
      <w:r>
        <w:rPr>
          <w:rStyle w:val="8"/>
          <w:rFonts w:hint="eastAsia" w:ascii="方正楷体_GB2312" w:hAnsi="宋体" w:eastAsia="方正楷体_GB2312" w:cs="方正楷体_GB2312"/>
          <w:sz w:val="31"/>
          <w:szCs w:val="31"/>
          <w:highlight w:val="none"/>
          <w:shd w:val="clear" w:fill="FFFFFF"/>
          <w:lang w:val="en-US" w:eastAsia="zh-CN"/>
        </w:rPr>
        <w:t>三</w:t>
      </w:r>
      <w:r>
        <w:rPr>
          <w:rStyle w:val="8"/>
          <w:rFonts w:hint="eastAsia" w:ascii="方正楷体_GB2312" w:hAnsi="宋体" w:eastAsia="方正楷体_GB2312" w:cs="方正楷体_GB2312"/>
          <w:sz w:val="31"/>
          <w:szCs w:val="31"/>
          <w:highlight w:val="none"/>
          <w:shd w:val="clear" w:fill="FFFFFF"/>
        </w:rPr>
        <w:t>）</w:t>
      </w:r>
      <w:r>
        <w:rPr>
          <w:rStyle w:val="8"/>
          <w:rFonts w:hint="eastAsia" w:ascii="方正楷体_GB2312" w:hAnsi="宋体" w:eastAsia="方正楷体_GB2312" w:cs="方正楷体_GB2312"/>
          <w:sz w:val="31"/>
          <w:szCs w:val="31"/>
          <w:highlight w:val="none"/>
          <w:shd w:val="clear" w:fill="FFFFFF"/>
          <w:lang w:val="en-US" w:eastAsia="zh-CN"/>
        </w:rPr>
        <w:t>中期评审</w:t>
      </w:r>
    </w:p>
    <w:p w14:paraId="47ED77CA">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20" w:lineRule="exact"/>
        <w:ind w:left="0" w:right="0" w:firstLine="645"/>
        <w:jc w:val="both"/>
        <w:textAlignment w:val="auto"/>
        <w:rPr>
          <w:rFonts w:hint="default" w:ascii="仿宋_GB2312" w:hAnsi="宋体" w:eastAsia="仿宋_GB2312" w:cs="仿宋_GB2312"/>
          <w:bCs/>
          <w:sz w:val="31"/>
          <w:szCs w:val="31"/>
          <w:highlight w:val="none"/>
          <w:shd w:val="clear" w:fill="FFFFFF"/>
          <w:lang w:val="en-US" w:eastAsia="zh-CN"/>
        </w:rPr>
      </w:pPr>
      <w:r>
        <w:rPr>
          <w:rStyle w:val="8"/>
          <w:rFonts w:hint="eastAsia" w:ascii="仿宋_GB2312" w:hAnsi="宋体" w:eastAsia="仿宋_GB2312" w:cs="仿宋_GB2312"/>
          <w:b w:val="0"/>
          <w:bCs/>
          <w:sz w:val="31"/>
          <w:szCs w:val="31"/>
          <w:highlight w:val="none"/>
          <w:shd w:val="clear" w:fill="FFFFFF"/>
        </w:rPr>
        <w:t>202</w:t>
      </w:r>
      <w:r>
        <w:rPr>
          <w:rStyle w:val="8"/>
          <w:rFonts w:hint="eastAsia" w:ascii="仿宋_GB2312" w:hAnsi="宋体" w:eastAsia="仿宋_GB2312" w:cs="仿宋_GB2312"/>
          <w:b w:val="0"/>
          <w:bCs/>
          <w:sz w:val="31"/>
          <w:szCs w:val="31"/>
          <w:highlight w:val="none"/>
          <w:shd w:val="clear" w:fill="FFFFFF"/>
          <w:lang w:val="en-US" w:eastAsia="zh-CN"/>
        </w:rPr>
        <w:t>6</w:t>
      </w:r>
      <w:r>
        <w:rPr>
          <w:rStyle w:val="8"/>
          <w:rFonts w:hint="eastAsia" w:ascii="仿宋_GB2312" w:hAnsi="宋体" w:eastAsia="仿宋_GB2312" w:cs="仿宋_GB2312"/>
          <w:b w:val="0"/>
          <w:bCs/>
          <w:sz w:val="31"/>
          <w:szCs w:val="31"/>
          <w:highlight w:val="none"/>
          <w:shd w:val="clear" w:fill="FFFFFF"/>
        </w:rPr>
        <w:t>年</w:t>
      </w:r>
      <w:r>
        <w:rPr>
          <w:rStyle w:val="8"/>
          <w:rFonts w:hint="eastAsia" w:ascii="仿宋_GB2312" w:hAnsi="宋体" w:eastAsia="仿宋_GB2312" w:cs="仿宋_GB2312"/>
          <w:b w:val="0"/>
          <w:bCs/>
          <w:sz w:val="31"/>
          <w:szCs w:val="31"/>
          <w:highlight w:val="none"/>
          <w:shd w:val="clear" w:fill="FFFFFF"/>
          <w:lang w:val="en-US" w:eastAsia="zh-CN"/>
        </w:rPr>
        <w:t>7月30日前，课题申报方提交研究进展汇报材料，由研究院集中评审。</w:t>
      </w:r>
    </w:p>
    <w:p w14:paraId="15FA1117">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20" w:lineRule="exact"/>
        <w:ind w:left="0" w:right="0" w:firstLine="645"/>
        <w:jc w:val="both"/>
        <w:textAlignment w:val="auto"/>
        <w:rPr>
          <w:rFonts w:hint="eastAsia" w:eastAsia="方正楷体_GB2312"/>
          <w:highlight w:val="none"/>
          <w:lang w:val="en-US" w:eastAsia="zh-CN"/>
        </w:rPr>
      </w:pPr>
      <w:r>
        <w:rPr>
          <w:rStyle w:val="8"/>
          <w:rFonts w:hint="eastAsia" w:ascii="方正楷体_GB2312" w:hAnsi="宋体" w:eastAsia="方正楷体_GB2312" w:cs="方正楷体_GB2312"/>
          <w:sz w:val="31"/>
          <w:szCs w:val="31"/>
          <w:highlight w:val="none"/>
          <w:shd w:val="clear" w:fill="FFFFFF"/>
        </w:rPr>
        <w:t>（</w:t>
      </w:r>
      <w:r>
        <w:rPr>
          <w:rStyle w:val="8"/>
          <w:rFonts w:hint="eastAsia" w:ascii="方正楷体_GB2312" w:hAnsi="宋体" w:eastAsia="方正楷体_GB2312" w:cs="方正楷体_GB2312"/>
          <w:sz w:val="31"/>
          <w:szCs w:val="31"/>
          <w:highlight w:val="none"/>
          <w:shd w:val="clear" w:fill="FFFFFF"/>
          <w:lang w:val="en-US" w:eastAsia="zh-CN"/>
        </w:rPr>
        <w:t>四</w:t>
      </w:r>
      <w:r>
        <w:rPr>
          <w:rStyle w:val="8"/>
          <w:rFonts w:hint="eastAsia" w:ascii="方正楷体_GB2312" w:hAnsi="宋体" w:eastAsia="方正楷体_GB2312" w:cs="方正楷体_GB2312"/>
          <w:sz w:val="31"/>
          <w:szCs w:val="31"/>
          <w:highlight w:val="none"/>
          <w:shd w:val="clear" w:fill="FFFFFF"/>
        </w:rPr>
        <w:t>）</w:t>
      </w:r>
      <w:r>
        <w:rPr>
          <w:rStyle w:val="8"/>
          <w:rFonts w:hint="eastAsia" w:ascii="方正楷体_GB2312" w:hAnsi="宋体" w:eastAsia="方正楷体_GB2312" w:cs="方正楷体_GB2312"/>
          <w:sz w:val="31"/>
          <w:szCs w:val="31"/>
          <w:highlight w:val="none"/>
          <w:shd w:val="clear" w:fill="FFFFFF"/>
          <w:lang w:val="en-US" w:eastAsia="zh-CN"/>
        </w:rPr>
        <w:t>结题</w:t>
      </w:r>
    </w:p>
    <w:p w14:paraId="50E41374">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20" w:lineRule="exact"/>
        <w:ind w:left="0" w:right="0" w:firstLine="645"/>
        <w:jc w:val="both"/>
        <w:textAlignment w:val="auto"/>
        <w:rPr>
          <w:rStyle w:val="8"/>
          <w:rFonts w:hint="eastAsia" w:ascii="仿宋_GB2312" w:hAnsi="宋体" w:eastAsia="仿宋_GB2312" w:cs="仿宋_GB2312"/>
          <w:sz w:val="31"/>
          <w:szCs w:val="31"/>
          <w:highlight w:val="none"/>
          <w:shd w:val="clear" w:fill="FFFFFF"/>
          <w:lang w:val="en-US" w:eastAsia="zh-CN"/>
        </w:rPr>
      </w:pPr>
      <w:r>
        <w:rPr>
          <w:rStyle w:val="8"/>
          <w:rFonts w:hint="eastAsia" w:ascii="仿宋_GB2312" w:hAnsi="宋体" w:eastAsia="仿宋_GB2312" w:cs="仿宋_GB2312"/>
          <w:b w:val="0"/>
          <w:bCs/>
          <w:sz w:val="31"/>
          <w:szCs w:val="31"/>
          <w:highlight w:val="none"/>
          <w:shd w:val="clear" w:fill="FFFFFF"/>
        </w:rPr>
        <w:t>202</w:t>
      </w:r>
      <w:r>
        <w:rPr>
          <w:rStyle w:val="8"/>
          <w:rFonts w:hint="eastAsia" w:ascii="仿宋_GB2312" w:hAnsi="宋体" w:eastAsia="仿宋_GB2312" w:cs="仿宋_GB2312"/>
          <w:b w:val="0"/>
          <w:bCs/>
          <w:sz w:val="31"/>
          <w:szCs w:val="31"/>
          <w:highlight w:val="none"/>
          <w:shd w:val="clear" w:fill="FFFFFF"/>
          <w:lang w:val="en-US" w:eastAsia="zh-CN"/>
        </w:rPr>
        <w:t>6</w:t>
      </w:r>
      <w:r>
        <w:rPr>
          <w:rStyle w:val="8"/>
          <w:rFonts w:hint="eastAsia" w:ascii="仿宋_GB2312" w:hAnsi="宋体" w:eastAsia="仿宋_GB2312" w:cs="仿宋_GB2312"/>
          <w:b w:val="0"/>
          <w:bCs/>
          <w:sz w:val="31"/>
          <w:szCs w:val="31"/>
          <w:highlight w:val="none"/>
          <w:shd w:val="clear" w:fill="FFFFFF"/>
        </w:rPr>
        <w:t>年</w:t>
      </w:r>
      <w:r>
        <w:rPr>
          <w:rStyle w:val="8"/>
          <w:rFonts w:hint="eastAsia" w:ascii="仿宋_GB2312" w:hAnsi="宋体" w:eastAsia="仿宋_GB2312" w:cs="仿宋_GB2312"/>
          <w:b w:val="0"/>
          <w:bCs/>
          <w:sz w:val="31"/>
          <w:szCs w:val="31"/>
          <w:highlight w:val="none"/>
          <w:shd w:val="clear" w:fill="FFFFFF"/>
          <w:lang w:val="en-US" w:eastAsia="zh-CN"/>
        </w:rPr>
        <w:t>12月31日前，申报方提交结题报告和研究成果。</w:t>
      </w:r>
    </w:p>
    <w:p w14:paraId="0CAC33CA">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20" w:lineRule="exact"/>
        <w:ind w:left="0" w:right="0" w:firstLine="645"/>
        <w:jc w:val="both"/>
        <w:textAlignment w:val="auto"/>
        <w:rPr>
          <w:rFonts w:hint="eastAsia" w:eastAsia="方正楷体_GB2312"/>
          <w:highlight w:val="none"/>
          <w:lang w:val="en-US" w:eastAsia="zh-CN"/>
        </w:rPr>
      </w:pPr>
      <w:r>
        <w:rPr>
          <w:rStyle w:val="8"/>
          <w:rFonts w:hint="eastAsia" w:ascii="方正楷体_GB2312" w:hAnsi="宋体" w:eastAsia="方正楷体_GB2312" w:cs="方正楷体_GB2312"/>
          <w:sz w:val="31"/>
          <w:szCs w:val="31"/>
          <w:highlight w:val="none"/>
          <w:shd w:val="clear" w:fill="FFFFFF"/>
        </w:rPr>
        <w:t>（</w:t>
      </w:r>
      <w:r>
        <w:rPr>
          <w:rStyle w:val="8"/>
          <w:rFonts w:hint="eastAsia" w:ascii="方正楷体_GB2312" w:hAnsi="宋体" w:eastAsia="方正楷体_GB2312" w:cs="方正楷体_GB2312"/>
          <w:sz w:val="31"/>
          <w:szCs w:val="31"/>
          <w:highlight w:val="none"/>
          <w:shd w:val="clear" w:fill="FFFFFF"/>
          <w:lang w:val="en-US" w:eastAsia="zh-CN"/>
        </w:rPr>
        <w:t>五</w:t>
      </w:r>
      <w:r>
        <w:rPr>
          <w:rStyle w:val="8"/>
          <w:rFonts w:hint="eastAsia" w:ascii="方正楷体_GB2312" w:hAnsi="宋体" w:eastAsia="方正楷体_GB2312" w:cs="方正楷体_GB2312"/>
          <w:sz w:val="31"/>
          <w:szCs w:val="31"/>
          <w:highlight w:val="none"/>
          <w:shd w:val="clear" w:fill="FFFFFF"/>
        </w:rPr>
        <w:t>）</w:t>
      </w:r>
      <w:r>
        <w:rPr>
          <w:rStyle w:val="8"/>
          <w:rFonts w:hint="eastAsia" w:ascii="方正楷体_GB2312" w:hAnsi="宋体" w:eastAsia="方正楷体_GB2312" w:cs="方正楷体_GB2312"/>
          <w:sz w:val="31"/>
          <w:szCs w:val="31"/>
          <w:highlight w:val="none"/>
          <w:shd w:val="clear" w:fill="FFFFFF"/>
          <w:lang w:val="en-US" w:eastAsia="zh-CN"/>
        </w:rPr>
        <w:t>结题评审</w:t>
      </w:r>
    </w:p>
    <w:p w14:paraId="6E3EAFA9">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20" w:lineRule="exact"/>
        <w:ind w:left="0" w:right="0" w:firstLine="645"/>
        <w:jc w:val="both"/>
        <w:textAlignment w:val="auto"/>
        <w:rPr>
          <w:rStyle w:val="8"/>
          <w:rFonts w:hint="default" w:ascii="仿宋_GB2312" w:hAnsi="宋体" w:eastAsia="仿宋_GB2312" w:cs="仿宋_GB2312"/>
          <w:b/>
          <w:bCs w:val="0"/>
          <w:sz w:val="31"/>
          <w:szCs w:val="31"/>
          <w:highlight w:val="none"/>
          <w:shd w:val="clear" w:fill="FFFFFF"/>
          <w:lang w:val="en-US" w:eastAsia="zh-CN"/>
        </w:rPr>
      </w:pPr>
      <w:r>
        <w:rPr>
          <w:rStyle w:val="8"/>
          <w:rFonts w:hint="eastAsia" w:ascii="仿宋_GB2312" w:hAnsi="宋体" w:eastAsia="仿宋_GB2312" w:cs="仿宋_GB2312"/>
          <w:b w:val="0"/>
          <w:bCs/>
          <w:sz w:val="31"/>
          <w:szCs w:val="31"/>
          <w:highlight w:val="none"/>
          <w:shd w:val="clear" w:fill="FFFFFF"/>
        </w:rPr>
        <w:t>202</w:t>
      </w:r>
      <w:r>
        <w:rPr>
          <w:rStyle w:val="8"/>
          <w:rFonts w:hint="eastAsia" w:ascii="仿宋_GB2312" w:hAnsi="宋体" w:eastAsia="仿宋_GB2312" w:cs="仿宋_GB2312"/>
          <w:b w:val="0"/>
          <w:bCs/>
          <w:sz w:val="31"/>
          <w:szCs w:val="31"/>
          <w:highlight w:val="none"/>
          <w:shd w:val="clear" w:fill="FFFFFF"/>
          <w:lang w:val="en-US" w:eastAsia="zh-CN"/>
        </w:rPr>
        <w:t>7年1月中旬，研究院组织专家召开结项评审会，对所有申请结项课题进行集中评审，确定结项课题名单。</w:t>
      </w:r>
    </w:p>
    <w:p w14:paraId="640883A5">
      <w:pPr>
        <w:pStyle w:val="4"/>
        <w:keepNext w:val="0"/>
        <w:keepLines w:val="0"/>
        <w:pageBreakBefore w:val="0"/>
        <w:widowControl w:val="0"/>
        <w:numPr>
          <w:numId w:val="0"/>
        </w:numPr>
        <w:suppressLineNumbers w:val="0"/>
        <w:kinsoku/>
        <w:wordWrap/>
        <w:overflowPunct/>
        <w:topLinePunct w:val="0"/>
        <w:autoSpaceDE/>
        <w:autoSpaceDN/>
        <w:bidi w:val="0"/>
        <w:adjustRightInd w:val="0"/>
        <w:snapToGrid w:val="0"/>
        <w:spacing w:before="0" w:beforeAutospacing="0" w:after="0" w:afterAutospacing="0" w:line="520" w:lineRule="exact"/>
        <w:ind w:left="645" w:leftChars="0" w:right="0" w:rightChars="0"/>
        <w:jc w:val="both"/>
        <w:textAlignment w:val="auto"/>
        <w:rPr>
          <w:rStyle w:val="8"/>
          <w:rFonts w:hint="default" w:ascii="方正楷体_GB2312" w:hAnsi="宋体" w:eastAsia="方正楷体_GB2312" w:cs="方正楷体_GB2312"/>
          <w:sz w:val="31"/>
          <w:szCs w:val="31"/>
          <w:highlight w:val="none"/>
          <w:shd w:val="clear" w:fill="FFFFFF"/>
          <w:lang w:val="en-US" w:eastAsia="zh-CN"/>
        </w:rPr>
      </w:pPr>
      <w:r>
        <w:rPr>
          <w:rStyle w:val="8"/>
          <w:rFonts w:hint="eastAsia" w:ascii="方正楷体_GB2312" w:hAnsi="宋体" w:eastAsia="方正楷体_GB2312" w:cs="方正楷体_GB2312"/>
          <w:sz w:val="31"/>
          <w:szCs w:val="31"/>
          <w:highlight w:val="none"/>
          <w:shd w:val="clear" w:fill="FFFFFF"/>
          <w:lang w:val="en-US" w:eastAsia="zh-CN"/>
        </w:rPr>
        <w:t>（六）成果转化</w:t>
      </w:r>
    </w:p>
    <w:p w14:paraId="446C58D9">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20" w:lineRule="exact"/>
        <w:ind w:left="0" w:right="0" w:firstLine="645"/>
        <w:jc w:val="both"/>
        <w:textAlignment w:val="auto"/>
        <w:rPr>
          <w:rStyle w:val="8"/>
          <w:rFonts w:hint="default" w:ascii="仿宋_GB2312" w:hAnsi="宋体" w:eastAsia="仿宋_GB2312" w:cs="仿宋_GB2312"/>
          <w:b w:val="0"/>
          <w:bCs/>
          <w:sz w:val="31"/>
          <w:szCs w:val="31"/>
          <w:highlight w:val="none"/>
          <w:shd w:val="clear" w:fill="FFFFFF"/>
          <w:lang w:val="en-US" w:eastAsia="zh-CN"/>
        </w:rPr>
      </w:pPr>
      <w:r>
        <w:rPr>
          <w:rStyle w:val="8"/>
          <w:rFonts w:hint="eastAsia" w:ascii="仿宋_GB2312" w:hAnsi="宋体" w:eastAsia="仿宋_GB2312" w:cs="仿宋_GB2312"/>
          <w:b w:val="0"/>
          <w:bCs/>
          <w:sz w:val="31"/>
          <w:szCs w:val="31"/>
          <w:highlight w:val="none"/>
          <w:shd w:val="clear" w:fill="FFFFFF"/>
          <w:lang w:val="en-US" w:eastAsia="zh-CN"/>
        </w:rPr>
        <w:t>部分课题将推荐到“创教育 创未来”儿童人工智能教育交流活动中进行分享，并整理成课题合辑进行出版或</w:t>
      </w:r>
      <w:r>
        <w:rPr>
          <w:rStyle w:val="8"/>
          <w:rFonts w:hint="eastAsia" w:ascii="仿宋_GB2312" w:hAnsi="宋体" w:eastAsia="仿宋_GB2312" w:cs="仿宋_GB2312"/>
          <w:b w:val="0"/>
          <w:bCs/>
          <w:sz w:val="31"/>
          <w:szCs w:val="31"/>
          <w:highlight w:val="none"/>
          <w:shd w:val="clear" w:fill="FFFFFF"/>
          <w:lang w:val="en-US" w:eastAsia="zh-CN"/>
        </w:rPr>
        <w:t>推荐到《中国校外教育》期刊上发表。</w:t>
      </w:r>
    </w:p>
    <w:p w14:paraId="2E89C8F7">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20" w:lineRule="exact"/>
        <w:ind w:left="0" w:right="0" w:firstLine="645"/>
        <w:jc w:val="both"/>
        <w:textAlignment w:val="auto"/>
        <w:rPr>
          <w:rStyle w:val="8"/>
          <w:rFonts w:hint="eastAsia" w:ascii="仿宋_GB2312" w:hAnsi="宋体" w:eastAsia="仿宋_GB2312" w:cs="仿宋_GB2312"/>
          <w:b w:val="0"/>
          <w:bCs/>
          <w:sz w:val="31"/>
          <w:szCs w:val="31"/>
          <w:highlight w:val="none"/>
          <w:shd w:val="clear" w:fill="FFFFFF"/>
          <w:lang w:val="en-US" w:eastAsia="zh-CN"/>
        </w:rPr>
      </w:pPr>
      <w:r>
        <w:rPr>
          <w:rStyle w:val="8"/>
          <w:rFonts w:hint="eastAsia" w:ascii="仿宋_GB2312" w:hAnsi="宋体" w:eastAsia="仿宋_GB2312" w:cs="仿宋_GB2312"/>
          <w:b w:val="0"/>
          <w:bCs/>
          <w:sz w:val="31"/>
          <w:szCs w:val="31"/>
          <w:highlight w:val="none"/>
          <w:shd w:val="clear" w:fill="FFFFFF"/>
          <w:lang w:val="en-US" w:eastAsia="zh-CN"/>
        </w:rPr>
        <w:t>具体时间表如下：</w:t>
      </w:r>
    </w:p>
    <w:tbl>
      <w:tblPr>
        <w:tblStyle w:val="6"/>
        <w:tblpPr w:leftFromText="180" w:rightFromText="180" w:vertAnchor="text" w:horzAnchor="page" w:tblpX="2040" w:tblpY="276"/>
        <w:tblOverlap w:val="never"/>
        <w:tblW w:w="851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2"/>
        <w:gridCol w:w="1962"/>
        <w:gridCol w:w="5554"/>
      </w:tblGrid>
      <w:tr w14:paraId="54F1A8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trPr>
        <w:tc>
          <w:tcPr>
            <w:tcW w:w="1002" w:type="dxa"/>
          </w:tcPr>
          <w:p w14:paraId="5265DBF7">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right="0"/>
              <w:jc w:val="center"/>
              <w:textAlignment w:val="auto"/>
              <w:rPr>
                <w:rFonts w:hint="default" w:ascii="黑体" w:hAnsi="宋体" w:eastAsia="黑体" w:cs="黑体"/>
                <w:sz w:val="32"/>
                <w:szCs w:val="32"/>
                <w:highlight w:val="none"/>
                <w:shd w:val="clear" w:fill="FFFFFF"/>
                <w:vertAlign w:val="baseline"/>
                <w:lang w:val="en-US" w:eastAsia="zh-CN"/>
              </w:rPr>
            </w:pPr>
            <w:r>
              <w:rPr>
                <w:rFonts w:hint="eastAsia" w:ascii="黑体" w:hAnsi="宋体" w:eastAsia="黑体" w:cs="黑体"/>
                <w:sz w:val="32"/>
                <w:szCs w:val="32"/>
                <w:highlight w:val="none"/>
                <w:shd w:val="clear" w:fill="FFFFFF"/>
                <w:vertAlign w:val="baseline"/>
                <w:lang w:val="en-US" w:eastAsia="zh-CN"/>
              </w:rPr>
              <w:t>阶段</w:t>
            </w:r>
          </w:p>
        </w:tc>
        <w:tc>
          <w:tcPr>
            <w:tcW w:w="1962" w:type="dxa"/>
          </w:tcPr>
          <w:p w14:paraId="4988A8C7">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right="0"/>
              <w:jc w:val="center"/>
              <w:textAlignment w:val="auto"/>
              <w:rPr>
                <w:rFonts w:hint="default" w:ascii="黑体" w:hAnsi="宋体" w:eastAsia="黑体" w:cs="黑体"/>
                <w:sz w:val="32"/>
                <w:szCs w:val="32"/>
                <w:highlight w:val="none"/>
                <w:shd w:val="clear" w:fill="FFFFFF"/>
                <w:vertAlign w:val="baseline"/>
                <w:lang w:val="en-US" w:eastAsia="zh-CN"/>
              </w:rPr>
            </w:pPr>
            <w:r>
              <w:rPr>
                <w:rFonts w:hint="eastAsia" w:ascii="黑体" w:hAnsi="宋体" w:eastAsia="黑体" w:cs="黑体"/>
                <w:sz w:val="32"/>
                <w:szCs w:val="32"/>
                <w:highlight w:val="none"/>
                <w:shd w:val="clear" w:fill="FFFFFF"/>
                <w:vertAlign w:val="baseline"/>
                <w:lang w:val="en-US" w:eastAsia="zh-CN"/>
              </w:rPr>
              <w:t>时间</w:t>
            </w:r>
          </w:p>
        </w:tc>
        <w:tc>
          <w:tcPr>
            <w:tcW w:w="5554" w:type="dxa"/>
          </w:tcPr>
          <w:p w14:paraId="72612D3A">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right="0"/>
              <w:jc w:val="center"/>
              <w:textAlignment w:val="auto"/>
              <w:rPr>
                <w:rFonts w:hint="default" w:ascii="黑体" w:hAnsi="宋体" w:eastAsia="黑体" w:cs="黑体"/>
                <w:sz w:val="32"/>
                <w:szCs w:val="32"/>
                <w:highlight w:val="none"/>
                <w:shd w:val="clear" w:fill="FFFFFF"/>
                <w:vertAlign w:val="baseline"/>
                <w:lang w:val="en-US" w:eastAsia="zh-CN"/>
              </w:rPr>
            </w:pPr>
            <w:r>
              <w:rPr>
                <w:rFonts w:hint="eastAsia" w:ascii="黑体" w:hAnsi="宋体" w:eastAsia="黑体" w:cs="黑体"/>
                <w:sz w:val="32"/>
                <w:szCs w:val="32"/>
                <w:highlight w:val="none"/>
                <w:shd w:val="clear" w:fill="FFFFFF"/>
                <w:vertAlign w:val="baseline"/>
                <w:lang w:val="en-US" w:eastAsia="zh-CN"/>
              </w:rPr>
              <w:t>工作内容</w:t>
            </w:r>
          </w:p>
        </w:tc>
      </w:tr>
      <w:tr w14:paraId="45C139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trPr>
        <w:tc>
          <w:tcPr>
            <w:tcW w:w="1002" w:type="dxa"/>
            <w:vAlign w:val="center"/>
          </w:tcPr>
          <w:p w14:paraId="0832ACD0">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right="0"/>
              <w:jc w:val="center"/>
              <w:textAlignment w:val="auto"/>
              <w:rPr>
                <w:rFonts w:hint="eastAsia" w:ascii="仿宋_GB2312" w:hAnsi="仿宋_GB2312" w:eastAsia="仿宋_GB2312" w:cs="仿宋_GB2312"/>
                <w:sz w:val="32"/>
                <w:szCs w:val="32"/>
                <w:highlight w:val="none"/>
                <w:shd w:val="clear" w:fill="FFFFFF"/>
                <w:vertAlign w:val="baseline"/>
                <w:lang w:val="en-US" w:eastAsia="zh-CN"/>
              </w:rPr>
            </w:pPr>
            <w:r>
              <w:rPr>
                <w:rFonts w:hint="eastAsia" w:ascii="仿宋_GB2312" w:hAnsi="仿宋_GB2312" w:eastAsia="仿宋_GB2312" w:cs="仿宋_GB2312"/>
                <w:sz w:val="32"/>
                <w:szCs w:val="32"/>
                <w:highlight w:val="none"/>
                <w:shd w:val="clear" w:fill="FFFFFF"/>
                <w:vertAlign w:val="baseline"/>
                <w:lang w:val="en-US" w:eastAsia="zh-CN"/>
              </w:rPr>
              <w:t>申报</w:t>
            </w:r>
          </w:p>
        </w:tc>
        <w:tc>
          <w:tcPr>
            <w:tcW w:w="1962" w:type="dxa"/>
            <w:vAlign w:val="center"/>
          </w:tcPr>
          <w:p w14:paraId="6EB45EA0">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right="0"/>
              <w:jc w:val="center"/>
              <w:textAlignment w:val="auto"/>
              <w:rPr>
                <w:rFonts w:hint="eastAsia" w:ascii="仿宋_GB2312" w:hAnsi="仿宋_GB2312" w:eastAsia="仿宋_GB2312" w:cs="仿宋_GB2312"/>
                <w:sz w:val="32"/>
                <w:szCs w:val="32"/>
                <w:highlight w:val="none"/>
                <w:shd w:val="clear" w:fill="FFFFFF"/>
                <w:vertAlign w:val="baseline"/>
                <w:lang w:val="en-US" w:eastAsia="zh-CN"/>
              </w:rPr>
            </w:pPr>
            <w:r>
              <w:rPr>
                <w:rFonts w:hint="eastAsia" w:ascii="仿宋_GB2312" w:hAnsi="仿宋_GB2312" w:eastAsia="仿宋_GB2312" w:cs="仿宋_GB2312"/>
                <w:sz w:val="32"/>
                <w:szCs w:val="32"/>
                <w:highlight w:val="none"/>
                <w:shd w:val="clear" w:fill="FFFFFF"/>
                <w:vertAlign w:val="baseline"/>
                <w:lang w:val="en-US" w:eastAsia="zh-CN"/>
              </w:rPr>
              <w:t>3月24日前</w:t>
            </w:r>
          </w:p>
        </w:tc>
        <w:tc>
          <w:tcPr>
            <w:tcW w:w="5554" w:type="dxa"/>
            <w:vAlign w:val="center"/>
          </w:tcPr>
          <w:p w14:paraId="49AFB18B">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right="0"/>
              <w:jc w:val="both"/>
              <w:textAlignment w:val="auto"/>
              <w:rPr>
                <w:rFonts w:hint="eastAsia" w:ascii="仿宋_GB2312" w:hAnsi="仿宋_GB2312" w:eastAsia="仿宋_GB2312" w:cs="仿宋_GB2312"/>
                <w:sz w:val="32"/>
                <w:szCs w:val="32"/>
                <w:highlight w:val="none"/>
                <w:shd w:val="clear" w:fill="FFFFFF"/>
                <w:vertAlign w:val="baseline"/>
                <w:lang w:val="en-US" w:eastAsia="zh-CN"/>
              </w:rPr>
            </w:pPr>
            <w:r>
              <w:rPr>
                <w:rFonts w:hint="eastAsia" w:ascii="仿宋_GB2312" w:hAnsi="仿宋_GB2312" w:eastAsia="仿宋_GB2312" w:cs="仿宋_GB2312"/>
                <w:sz w:val="32"/>
                <w:szCs w:val="32"/>
                <w:highlight w:val="none"/>
                <w:shd w:val="clear" w:fill="FFFFFF"/>
                <w:vertAlign w:val="baseline"/>
                <w:lang w:val="en-US" w:eastAsia="zh-CN"/>
              </w:rPr>
              <w:t>申报课题，提交课题申请书</w:t>
            </w:r>
          </w:p>
        </w:tc>
      </w:tr>
      <w:tr w14:paraId="5138B2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trPr>
        <w:tc>
          <w:tcPr>
            <w:tcW w:w="1002" w:type="dxa"/>
            <w:vAlign w:val="center"/>
          </w:tcPr>
          <w:p w14:paraId="77304BEA">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right="0"/>
              <w:jc w:val="center"/>
              <w:textAlignment w:val="auto"/>
              <w:rPr>
                <w:rFonts w:hint="eastAsia" w:ascii="仿宋_GB2312" w:hAnsi="仿宋_GB2312" w:eastAsia="仿宋_GB2312" w:cs="仿宋_GB2312"/>
                <w:sz w:val="32"/>
                <w:szCs w:val="32"/>
                <w:highlight w:val="none"/>
                <w:shd w:val="clear" w:fill="FFFFFF"/>
                <w:vertAlign w:val="baseline"/>
                <w:lang w:val="en-US" w:eastAsia="zh-CN"/>
              </w:rPr>
            </w:pPr>
            <w:r>
              <w:rPr>
                <w:rFonts w:hint="eastAsia" w:ascii="仿宋_GB2312" w:hAnsi="仿宋_GB2312" w:eastAsia="仿宋_GB2312" w:cs="仿宋_GB2312"/>
                <w:sz w:val="32"/>
                <w:szCs w:val="32"/>
                <w:highlight w:val="none"/>
                <w:shd w:val="clear" w:fill="FFFFFF"/>
                <w:vertAlign w:val="baseline"/>
                <w:lang w:val="en-US" w:eastAsia="zh-CN"/>
              </w:rPr>
              <w:t>立项</w:t>
            </w:r>
          </w:p>
        </w:tc>
        <w:tc>
          <w:tcPr>
            <w:tcW w:w="1962" w:type="dxa"/>
            <w:vAlign w:val="center"/>
          </w:tcPr>
          <w:p w14:paraId="633CEB4C">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right="0"/>
              <w:jc w:val="center"/>
              <w:textAlignment w:val="auto"/>
              <w:rPr>
                <w:rFonts w:hint="eastAsia" w:ascii="仿宋_GB2312" w:hAnsi="仿宋_GB2312" w:eastAsia="仿宋_GB2312" w:cs="仿宋_GB2312"/>
                <w:sz w:val="32"/>
                <w:szCs w:val="32"/>
                <w:highlight w:val="none"/>
                <w:shd w:val="clear" w:fill="FFFFFF"/>
                <w:vertAlign w:val="baseline"/>
                <w:lang w:val="en-US" w:eastAsia="zh-CN"/>
              </w:rPr>
            </w:pPr>
            <w:r>
              <w:rPr>
                <w:rFonts w:hint="eastAsia" w:ascii="仿宋_GB2312" w:hAnsi="仿宋_GB2312" w:eastAsia="仿宋_GB2312" w:cs="仿宋_GB2312"/>
                <w:sz w:val="32"/>
                <w:szCs w:val="32"/>
                <w:highlight w:val="none"/>
                <w:shd w:val="clear" w:fill="FFFFFF"/>
                <w:vertAlign w:val="baseline"/>
                <w:lang w:val="en-US" w:eastAsia="zh-CN"/>
              </w:rPr>
              <w:t>4月3日前</w:t>
            </w:r>
          </w:p>
        </w:tc>
        <w:tc>
          <w:tcPr>
            <w:tcW w:w="5554" w:type="dxa"/>
            <w:vAlign w:val="center"/>
          </w:tcPr>
          <w:p w14:paraId="489D5D20">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right="0"/>
              <w:jc w:val="both"/>
              <w:textAlignment w:val="auto"/>
              <w:rPr>
                <w:rFonts w:hint="eastAsia" w:ascii="仿宋_GB2312" w:hAnsi="仿宋_GB2312" w:eastAsia="仿宋_GB2312" w:cs="仿宋_GB2312"/>
                <w:sz w:val="32"/>
                <w:szCs w:val="32"/>
                <w:highlight w:val="none"/>
                <w:shd w:val="clear" w:fill="FFFFFF"/>
                <w:vertAlign w:val="baseline"/>
                <w:lang w:val="en-US" w:eastAsia="zh-CN"/>
              </w:rPr>
            </w:pPr>
            <w:r>
              <w:rPr>
                <w:rFonts w:hint="eastAsia" w:ascii="仿宋_GB2312" w:hAnsi="仿宋_GB2312" w:eastAsia="仿宋_GB2312" w:cs="仿宋_GB2312"/>
                <w:sz w:val="32"/>
                <w:szCs w:val="32"/>
                <w:highlight w:val="none"/>
                <w:shd w:val="clear" w:fill="FFFFFF"/>
                <w:vertAlign w:val="baseline"/>
                <w:lang w:val="en-US" w:eastAsia="zh-CN"/>
              </w:rPr>
              <w:t>研究院召开立项评审会，确定立项名单</w:t>
            </w:r>
          </w:p>
        </w:tc>
      </w:tr>
      <w:tr w14:paraId="0ABCBC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4" w:hRule="atLeast"/>
        </w:trPr>
        <w:tc>
          <w:tcPr>
            <w:tcW w:w="1002" w:type="dxa"/>
            <w:vAlign w:val="center"/>
          </w:tcPr>
          <w:p w14:paraId="68EABAF2">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right="0"/>
              <w:jc w:val="center"/>
              <w:textAlignment w:val="auto"/>
              <w:rPr>
                <w:rFonts w:hint="eastAsia" w:ascii="仿宋_GB2312" w:hAnsi="仿宋_GB2312" w:eastAsia="仿宋_GB2312" w:cs="仿宋_GB2312"/>
                <w:sz w:val="32"/>
                <w:szCs w:val="32"/>
                <w:highlight w:val="none"/>
                <w:shd w:val="clear" w:fill="FFFFFF"/>
                <w:vertAlign w:val="baseline"/>
                <w:lang w:val="en-US" w:eastAsia="zh-CN"/>
              </w:rPr>
            </w:pPr>
            <w:r>
              <w:rPr>
                <w:rFonts w:hint="eastAsia" w:ascii="仿宋_GB2312" w:hAnsi="仿宋_GB2312" w:eastAsia="仿宋_GB2312" w:cs="仿宋_GB2312"/>
                <w:sz w:val="32"/>
                <w:szCs w:val="32"/>
                <w:highlight w:val="none"/>
                <w:shd w:val="clear" w:fill="FFFFFF"/>
                <w:vertAlign w:val="baseline"/>
                <w:lang w:val="en-US" w:eastAsia="zh-CN"/>
              </w:rPr>
              <w:t>中期评审</w:t>
            </w:r>
          </w:p>
        </w:tc>
        <w:tc>
          <w:tcPr>
            <w:tcW w:w="1962" w:type="dxa"/>
            <w:vAlign w:val="center"/>
          </w:tcPr>
          <w:p w14:paraId="1643880C">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right="0"/>
              <w:jc w:val="center"/>
              <w:textAlignment w:val="auto"/>
              <w:rPr>
                <w:rFonts w:hint="default" w:ascii="仿宋_GB2312" w:hAnsi="仿宋_GB2312" w:eastAsia="仿宋_GB2312" w:cs="仿宋_GB2312"/>
                <w:sz w:val="32"/>
                <w:szCs w:val="32"/>
                <w:highlight w:val="none"/>
                <w:shd w:val="clear" w:fill="FFFFFF"/>
                <w:vertAlign w:val="baseline"/>
                <w:lang w:val="en-US" w:eastAsia="zh-CN"/>
              </w:rPr>
            </w:pPr>
            <w:r>
              <w:rPr>
                <w:rFonts w:hint="eastAsia" w:ascii="仿宋_GB2312" w:hAnsi="仿宋_GB2312" w:eastAsia="仿宋_GB2312" w:cs="仿宋_GB2312"/>
                <w:sz w:val="32"/>
                <w:szCs w:val="32"/>
                <w:highlight w:val="none"/>
                <w:shd w:val="clear" w:fill="FFFFFF"/>
                <w:vertAlign w:val="baseline"/>
                <w:lang w:val="en-US" w:eastAsia="zh-CN"/>
              </w:rPr>
              <w:t>7月30日前</w:t>
            </w:r>
          </w:p>
        </w:tc>
        <w:tc>
          <w:tcPr>
            <w:tcW w:w="5554" w:type="dxa"/>
            <w:vAlign w:val="center"/>
          </w:tcPr>
          <w:p w14:paraId="3C120911">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right="0"/>
              <w:jc w:val="both"/>
              <w:textAlignment w:val="auto"/>
              <w:rPr>
                <w:rFonts w:hint="eastAsia" w:ascii="仿宋_GB2312" w:hAnsi="仿宋_GB2312" w:eastAsia="仿宋_GB2312" w:cs="仿宋_GB2312"/>
                <w:sz w:val="32"/>
                <w:szCs w:val="32"/>
                <w:highlight w:val="none"/>
                <w:shd w:val="clear" w:fill="FFFFFF"/>
                <w:vertAlign w:val="baseline"/>
                <w:lang w:val="en-US" w:eastAsia="zh-CN"/>
              </w:rPr>
            </w:pPr>
            <w:r>
              <w:rPr>
                <w:rFonts w:hint="eastAsia" w:ascii="仿宋_GB2312" w:hAnsi="仿宋_GB2312" w:eastAsia="仿宋_GB2312" w:cs="仿宋_GB2312"/>
                <w:sz w:val="32"/>
                <w:szCs w:val="32"/>
                <w:highlight w:val="none"/>
                <w:shd w:val="clear" w:fill="FFFFFF"/>
                <w:vertAlign w:val="baseline"/>
                <w:lang w:val="en-US" w:eastAsia="zh-CN"/>
              </w:rPr>
              <w:t>申报方提交课题研究进展汇报材料</w:t>
            </w:r>
          </w:p>
        </w:tc>
      </w:tr>
      <w:tr w14:paraId="231B58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trPr>
        <w:tc>
          <w:tcPr>
            <w:tcW w:w="1002" w:type="dxa"/>
            <w:vAlign w:val="center"/>
          </w:tcPr>
          <w:p w14:paraId="25ED9A32">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right="0"/>
              <w:jc w:val="center"/>
              <w:textAlignment w:val="auto"/>
              <w:rPr>
                <w:rFonts w:hint="eastAsia" w:ascii="仿宋_GB2312" w:hAnsi="仿宋_GB2312" w:eastAsia="仿宋_GB2312" w:cs="仿宋_GB2312"/>
                <w:sz w:val="32"/>
                <w:szCs w:val="32"/>
                <w:highlight w:val="none"/>
                <w:shd w:val="clear" w:fill="FFFFFF"/>
                <w:vertAlign w:val="baseline"/>
                <w:lang w:val="en-US" w:eastAsia="zh-CN"/>
              </w:rPr>
            </w:pPr>
            <w:r>
              <w:rPr>
                <w:rFonts w:hint="eastAsia" w:ascii="仿宋_GB2312" w:hAnsi="仿宋_GB2312" w:eastAsia="仿宋_GB2312" w:cs="仿宋_GB2312"/>
                <w:sz w:val="32"/>
                <w:szCs w:val="32"/>
                <w:highlight w:val="none"/>
                <w:shd w:val="clear" w:fill="FFFFFF"/>
                <w:vertAlign w:val="baseline"/>
                <w:lang w:val="en-US" w:eastAsia="zh-CN"/>
              </w:rPr>
              <w:t>结题</w:t>
            </w:r>
          </w:p>
        </w:tc>
        <w:tc>
          <w:tcPr>
            <w:tcW w:w="1962" w:type="dxa"/>
            <w:vAlign w:val="center"/>
          </w:tcPr>
          <w:p w14:paraId="39620BD8">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right="0"/>
              <w:jc w:val="center"/>
              <w:textAlignment w:val="auto"/>
              <w:rPr>
                <w:rFonts w:hint="eastAsia" w:ascii="仿宋_GB2312" w:hAnsi="仿宋_GB2312" w:eastAsia="仿宋_GB2312" w:cs="仿宋_GB2312"/>
                <w:sz w:val="32"/>
                <w:szCs w:val="32"/>
                <w:highlight w:val="none"/>
                <w:shd w:val="clear" w:fill="FFFFFF"/>
                <w:vertAlign w:val="baseline"/>
                <w:lang w:val="en-US" w:eastAsia="zh-CN"/>
              </w:rPr>
            </w:pPr>
            <w:r>
              <w:rPr>
                <w:rFonts w:hint="eastAsia" w:ascii="仿宋_GB2312" w:hAnsi="仿宋_GB2312" w:eastAsia="仿宋_GB2312" w:cs="仿宋_GB2312"/>
                <w:sz w:val="32"/>
                <w:szCs w:val="32"/>
                <w:highlight w:val="none"/>
                <w:shd w:val="clear" w:fill="FFFFFF"/>
                <w:vertAlign w:val="baseline"/>
                <w:lang w:val="en-US" w:eastAsia="zh-CN"/>
              </w:rPr>
              <w:t>12月31日前</w:t>
            </w:r>
          </w:p>
        </w:tc>
        <w:tc>
          <w:tcPr>
            <w:tcW w:w="5554" w:type="dxa"/>
            <w:vAlign w:val="center"/>
          </w:tcPr>
          <w:p w14:paraId="6590E017">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right="0"/>
              <w:jc w:val="both"/>
              <w:textAlignment w:val="auto"/>
              <w:rPr>
                <w:rFonts w:hint="eastAsia" w:ascii="仿宋_GB2312" w:hAnsi="仿宋_GB2312" w:eastAsia="仿宋_GB2312" w:cs="仿宋_GB2312"/>
                <w:sz w:val="32"/>
                <w:szCs w:val="32"/>
                <w:highlight w:val="none"/>
                <w:shd w:val="clear" w:fill="FFFFFF"/>
                <w:vertAlign w:val="baseline"/>
                <w:lang w:val="en-US" w:eastAsia="zh-CN"/>
              </w:rPr>
            </w:pPr>
            <w:r>
              <w:rPr>
                <w:rFonts w:hint="eastAsia" w:ascii="仿宋_GB2312" w:hAnsi="仿宋_GB2312" w:eastAsia="仿宋_GB2312" w:cs="仿宋_GB2312"/>
                <w:sz w:val="32"/>
                <w:szCs w:val="32"/>
                <w:highlight w:val="none"/>
                <w:shd w:val="clear" w:fill="FFFFFF"/>
                <w:vertAlign w:val="baseline"/>
                <w:lang w:val="en-US" w:eastAsia="zh-CN"/>
              </w:rPr>
              <w:t>申报方提交结题报告和研究成果</w:t>
            </w:r>
          </w:p>
        </w:tc>
      </w:tr>
      <w:tr w14:paraId="3F35AA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4" w:hRule="atLeast"/>
        </w:trPr>
        <w:tc>
          <w:tcPr>
            <w:tcW w:w="1002" w:type="dxa"/>
            <w:vAlign w:val="center"/>
          </w:tcPr>
          <w:p w14:paraId="388D2EC3">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right="0"/>
              <w:jc w:val="center"/>
              <w:textAlignment w:val="auto"/>
              <w:rPr>
                <w:rFonts w:hint="eastAsia" w:ascii="仿宋_GB2312" w:hAnsi="仿宋_GB2312" w:eastAsia="仿宋_GB2312" w:cs="仿宋_GB2312"/>
                <w:sz w:val="32"/>
                <w:szCs w:val="32"/>
                <w:highlight w:val="none"/>
                <w:shd w:val="clear" w:fill="FFFFFF"/>
                <w:vertAlign w:val="baseline"/>
                <w:lang w:val="en-US" w:eastAsia="zh-CN"/>
              </w:rPr>
            </w:pPr>
            <w:r>
              <w:rPr>
                <w:rFonts w:hint="eastAsia" w:ascii="仿宋_GB2312" w:hAnsi="仿宋_GB2312" w:eastAsia="仿宋_GB2312" w:cs="仿宋_GB2312"/>
                <w:sz w:val="32"/>
                <w:szCs w:val="32"/>
                <w:highlight w:val="none"/>
                <w:shd w:val="clear" w:fill="FFFFFF"/>
                <w:vertAlign w:val="baseline"/>
                <w:lang w:val="en-US" w:eastAsia="zh-CN"/>
              </w:rPr>
              <w:t>结题评审</w:t>
            </w:r>
          </w:p>
        </w:tc>
        <w:tc>
          <w:tcPr>
            <w:tcW w:w="1962" w:type="dxa"/>
            <w:vAlign w:val="center"/>
          </w:tcPr>
          <w:p w14:paraId="46087D6E">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right="0"/>
              <w:jc w:val="center"/>
              <w:textAlignment w:val="auto"/>
              <w:rPr>
                <w:rFonts w:hint="default" w:ascii="仿宋_GB2312" w:hAnsi="仿宋_GB2312" w:eastAsia="仿宋_GB2312" w:cs="仿宋_GB2312"/>
                <w:sz w:val="32"/>
                <w:szCs w:val="32"/>
                <w:highlight w:val="none"/>
                <w:shd w:val="clear" w:fill="FFFFFF"/>
                <w:vertAlign w:val="baseline"/>
                <w:lang w:val="en-US" w:eastAsia="zh-CN"/>
              </w:rPr>
            </w:pPr>
            <w:r>
              <w:rPr>
                <w:rFonts w:hint="eastAsia" w:ascii="仿宋_GB2312" w:hAnsi="仿宋_GB2312" w:eastAsia="仿宋_GB2312" w:cs="仿宋_GB2312"/>
                <w:sz w:val="32"/>
                <w:szCs w:val="32"/>
                <w:highlight w:val="none"/>
                <w:shd w:val="clear" w:fill="FFFFFF"/>
                <w:vertAlign w:val="baseline"/>
                <w:lang w:val="en-US" w:eastAsia="zh-CN"/>
              </w:rPr>
              <w:t>2027年1月</w:t>
            </w:r>
          </w:p>
        </w:tc>
        <w:tc>
          <w:tcPr>
            <w:tcW w:w="5554" w:type="dxa"/>
            <w:vAlign w:val="center"/>
          </w:tcPr>
          <w:p w14:paraId="7C184C3C">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right="0"/>
              <w:jc w:val="both"/>
              <w:textAlignment w:val="auto"/>
              <w:rPr>
                <w:rFonts w:hint="eastAsia" w:ascii="仿宋_GB2312" w:hAnsi="仿宋_GB2312" w:eastAsia="仿宋_GB2312" w:cs="仿宋_GB2312"/>
                <w:sz w:val="32"/>
                <w:szCs w:val="32"/>
                <w:highlight w:val="none"/>
                <w:shd w:val="clear" w:fill="FFFFFF"/>
                <w:vertAlign w:val="baseline"/>
                <w:lang w:val="en-US" w:eastAsia="zh-CN"/>
              </w:rPr>
            </w:pPr>
            <w:r>
              <w:rPr>
                <w:rFonts w:hint="eastAsia" w:ascii="仿宋_GB2312" w:hAnsi="仿宋_GB2312" w:eastAsia="仿宋_GB2312" w:cs="仿宋_GB2312"/>
                <w:sz w:val="32"/>
                <w:szCs w:val="32"/>
                <w:highlight w:val="none"/>
                <w:shd w:val="clear" w:fill="FFFFFF"/>
                <w:vertAlign w:val="baseline"/>
                <w:lang w:val="en-US" w:eastAsia="zh-CN"/>
              </w:rPr>
              <w:t>研究院召开结项评审会，确定结项名单</w:t>
            </w:r>
          </w:p>
        </w:tc>
      </w:tr>
    </w:tbl>
    <w:p w14:paraId="241094C2">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20" w:lineRule="exact"/>
        <w:ind w:left="0" w:right="0" w:firstLine="630"/>
        <w:jc w:val="both"/>
        <w:textAlignment w:val="auto"/>
        <w:rPr>
          <w:highlight w:val="none"/>
        </w:rPr>
      </w:pPr>
      <w:r>
        <w:rPr>
          <w:rFonts w:hint="eastAsia" w:ascii="黑体" w:hAnsi="宋体" w:eastAsia="黑体" w:cs="黑体"/>
          <w:sz w:val="31"/>
          <w:szCs w:val="31"/>
          <w:highlight w:val="none"/>
          <w:shd w:val="clear" w:fill="FFFFFF"/>
          <w:lang w:val="en-US" w:eastAsia="zh-CN"/>
        </w:rPr>
        <w:t>二、</w:t>
      </w:r>
      <w:r>
        <w:rPr>
          <w:rFonts w:hint="eastAsia" w:ascii="黑体" w:hAnsi="宋体" w:eastAsia="黑体" w:cs="黑体"/>
          <w:sz w:val="31"/>
          <w:szCs w:val="31"/>
          <w:highlight w:val="none"/>
          <w:shd w:val="clear" w:fill="FFFFFF"/>
        </w:rPr>
        <w:t>申报条件及注意事项</w:t>
      </w:r>
    </w:p>
    <w:p w14:paraId="5D795887">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20" w:lineRule="exact"/>
        <w:ind w:left="0" w:right="0" w:firstLine="630"/>
        <w:jc w:val="both"/>
        <w:textAlignment w:val="auto"/>
        <w:rPr>
          <w:highlight w:val="none"/>
        </w:rPr>
      </w:pPr>
      <w:r>
        <w:rPr>
          <w:rStyle w:val="8"/>
          <w:rFonts w:hint="eastAsia" w:ascii="方正楷体_GB2312" w:hAnsi="宋体" w:eastAsia="方正楷体_GB2312" w:cs="方正楷体_GB2312"/>
          <w:sz w:val="31"/>
          <w:szCs w:val="31"/>
          <w:highlight w:val="none"/>
          <w:shd w:val="clear" w:fill="FFFFFF"/>
        </w:rPr>
        <w:t>（一）申请</w:t>
      </w:r>
      <w:r>
        <w:rPr>
          <w:rStyle w:val="8"/>
          <w:rFonts w:hint="eastAsia" w:ascii="方正楷体_GB2312" w:hAnsi="宋体" w:eastAsia="方正楷体_GB2312" w:cs="方正楷体_GB2312"/>
          <w:sz w:val="31"/>
          <w:szCs w:val="31"/>
          <w:highlight w:val="none"/>
          <w:shd w:val="clear" w:fill="FFFFFF"/>
          <w:lang w:val="en-US" w:eastAsia="zh-CN"/>
        </w:rPr>
        <w:t>单位</w:t>
      </w:r>
      <w:r>
        <w:rPr>
          <w:rStyle w:val="8"/>
          <w:rFonts w:hint="eastAsia" w:ascii="方正楷体_GB2312" w:hAnsi="宋体" w:eastAsia="方正楷体_GB2312" w:cs="方正楷体_GB2312"/>
          <w:sz w:val="31"/>
          <w:szCs w:val="31"/>
          <w:highlight w:val="none"/>
          <w:shd w:val="clear" w:fill="FFFFFF"/>
        </w:rPr>
        <w:t>条件</w:t>
      </w:r>
    </w:p>
    <w:p w14:paraId="526A74DE">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20" w:lineRule="exact"/>
        <w:ind w:left="0" w:right="0" w:firstLine="645"/>
        <w:jc w:val="both"/>
        <w:textAlignment w:val="auto"/>
        <w:rPr>
          <w:rFonts w:hint="eastAsia" w:ascii="仿宋_GB2312" w:hAnsi="宋体" w:eastAsia="仿宋_GB2312" w:cs="仿宋_GB2312"/>
          <w:sz w:val="31"/>
          <w:szCs w:val="31"/>
          <w:highlight w:val="none"/>
          <w:shd w:val="clear" w:fill="FFFFFF"/>
          <w:lang w:val="en-US" w:eastAsia="zh-CN"/>
        </w:rPr>
      </w:pPr>
      <w:r>
        <w:rPr>
          <w:rFonts w:hint="eastAsia" w:ascii="仿宋_GB2312" w:hAnsi="宋体" w:eastAsia="仿宋_GB2312" w:cs="仿宋_GB2312"/>
          <w:sz w:val="31"/>
          <w:szCs w:val="31"/>
          <w:highlight w:val="none"/>
          <w:shd w:val="clear" w:fill="FFFFFF"/>
          <w:lang w:val="en-US" w:eastAsia="zh-CN"/>
        </w:rPr>
        <w:t>全国各地区校内外教育机构、从事人工智能教育相关的企事业单位，具备一定的科研能力，并能在规定时间内完成研究，均可申报课题。</w:t>
      </w:r>
    </w:p>
    <w:p w14:paraId="2FE99190">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20" w:lineRule="exact"/>
        <w:ind w:left="0" w:right="0" w:firstLine="622" w:firstLineChars="200"/>
        <w:jc w:val="both"/>
        <w:textAlignment w:val="auto"/>
        <w:rPr>
          <w:highlight w:val="none"/>
        </w:rPr>
      </w:pPr>
      <w:r>
        <w:rPr>
          <w:rStyle w:val="8"/>
          <w:rFonts w:hint="eastAsia" w:ascii="方正楷体_GB2312" w:hAnsi="宋体" w:eastAsia="方正楷体_GB2312" w:cs="方正楷体_GB2312"/>
          <w:sz w:val="31"/>
          <w:szCs w:val="31"/>
          <w:highlight w:val="none"/>
          <w:shd w:val="clear" w:fill="FFFFFF"/>
        </w:rPr>
        <w:t>（二）申报注意事项</w:t>
      </w:r>
    </w:p>
    <w:p w14:paraId="41F470CE">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20" w:lineRule="exact"/>
        <w:ind w:left="0" w:right="0" w:firstLine="645"/>
        <w:jc w:val="both"/>
        <w:textAlignment w:val="auto"/>
        <w:rPr>
          <w:highlight w:val="none"/>
        </w:rPr>
      </w:pPr>
      <w:r>
        <w:rPr>
          <w:rFonts w:hint="eastAsia" w:ascii="仿宋_GB2312" w:hAnsi="宋体" w:eastAsia="仿宋_GB2312" w:cs="仿宋_GB2312"/>
          <w:sz w:val="31"/>
          <w:szCs w:val="31"/>
          <w:highlight w:val="none"/>
          <w:shd w:val="clear" w:fill="FFFFFF"/>
        </w:rPr>
        <w:t>1</w:t>
      </w:r>
      <w:r>
        <w:rPr>
          <w:rFonts w:hint="eastAsia" w:ascii="仿宋_GB2312" w:hAnsi="宋体" w:eastAsia="仿宋_GB2312" w:cs="仿宋_GB2312"/>
          <w:sz w:val="31"/>
          <w:szCs w:val="31"/>
          <w:highlight w:val="none"/>
          <w:shd w:val="clear" w:fill="FFFFFF"/>
          <w:lang w:eastAsia="zh-CN"/>
        </w:rPr>
        <w:t>、</w:t>
      </w:r>
      <w:r>
        <w:rPr>
          <w:rFonts w:hint="eastAsia" w:ascii="仿宋_GB2312" w:hAnsi="宋体" w:eastAsia="仿宋_GB2312" w:cs="仿宋_GB2312"/>
          <w:sz w:val="31"/>
          <w:szCs w:val="31"/>
          <w:highlight w:val="none"/>
          <w:shd w:val="clear" w:fill="FFFFFF"/>
        </w:rPr>
        <w:t>每个课题负责人只能申报一个课题</w:t>
      </w:r>
      <w:r>
        <w:rPr>
          <w:rFonts w:hint="eastAsia" w:ascii="仿宋_GB2312" w:hAnsi="宋体" w:eastAsia="仿宋_GB2312" w:cs="仿宋_GB2312"/>
          <w:sz w:val="31"/>
          <w:szCs w:val="31"/>
          <w:highlight w:val="none"/>
          <w:shd w:val="clear" w:fill="FFFFFF"/>
          <w:lang w:eastAsia="zh-CN"/>
        </w:rPr>
        <w:t>，</w:t>
      </w:r>
      <w:r>
        <w:rPr>
          <w:rFonts w:hint="eastAsia" w:ascii="仿宋_GB2312" w:hAnsi="宋体" w:eastAsia="仿宋_GB2312" w:cs="仿宋_GB2312"/>
          <w:sz w:val="31"/>
          <w:szCs w:val="31"/>
          <w:highlight w:val="none"/>
          <w:shd w:val="clear" w:fill="FFFFFF"/>
        </w:rPr>
        <w:t>课题参与者不能作为课题组成员参加两个以上（不包括两个）课题的申报。</w:t>
      </w:r>
    </w:p>
    <w:p w14:paraId="4CAA3081">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20" w:lineRule="exact"/>
        <w:ind w:left="0" w:right="0" w:firstLine="645"/>
        <w:jc w:val="both"/>
        <w:textAlignment w:val="auto"/>
        <w:rPr>
          <w:highlight w:val="none"/>
        </w:rPr>
      </w:pPr>
      <w:r>
        <w:rPr>
          <w:rFonts w:hint="eastAsia" w:ascii="仿宋_GB2312" w:hAnsi="宋体" w:eastAsia="仿宋_GB2312" w:cs="仿宋_GB2312"/>
          <w:sz w:val="31"/>
          <w:szCs w:val="31"/>
          <w:highlight w:val="none"/>
          <w:shd w:val="clear" w:fill="FFFFFF"/>
        </w:rPr>
        <w:t>2</w:t>
      </w:r>
      <w:r>
        <w:rPr>
          <w:rFonts w:hint="eastAsia" w:ascii="仿宋_GB2312" w:hAnsi="宋体" w:eastAsia="仿宋_GB2312" w:cs="仿宋_GB2312"/>
          <w:sz w:val="31"/>
          <w:szCs w:val="31"/>
          <w:highlight w:val="none"/>
          <w:shd w:val="clear" w:fill="FFFFFF"/>
          <w:lang w:eastAsia="zh-CN"/>
        </w:rPr>
        <w:t>、</w:t>
      </w:r>
      <w:r>
        <w:rPr>
          <w:rFonts w:hint="eastAsia" w:ascii="仿宋_GB2312" w:hAnsi="宋体" w:eastAsia="仿宋_GB2312" w:cs="仿宋_GB2312"/>
          <w:sz w:val="31"/>
          <w:szCs w:val="31"/>
          <w:highlight w:val="none"/>
          <w:shd w:val="clear" w:fill="FFFFFF"/>
        </w:rPr>
        <w:t>课题申报范围：请参考《20</w:t>
      </w:r>
      <w:r>
        <w:rPr>
          <w:rFonts w:hint="eastAsia" w:ascii="仿宋_GB2312" w:hAnsi="宋体" w:eastAsia="仿宋_GB2312" w:cs="仿宋_GB2312"/>
          <w:sz w:val="31"/>
          <w:szCs w:val="31"/>
          <w:highlight w:val="none"/>
          <w:shd w:val="clear" w:fill="FFFFFF"/>
          <w:lang w:val="en-US" w:eastAsia="zh-CN"/>
        </w:rPr>
        <w:t>26</w:t>
      </w:r>
      <w:r>
        <w:rPr>
          <w:rFonts w:hint="eastAsia" w:ascii="仿宋_GB2312" w:hAnsi="宋体" w:eastAsia="仿宋_GB2312" w:cs="仿宋_GB2312"/>
          <w:sz w:val="31"/>
          <w:szCs w:val="31"/>
          <w:highlight w:val="none"/>
          <w:shd w:val="clear" w:fill="FFFFFF"/>
        </w:rPr>
        <w:t>年中国儿童中心</w:t>
      </w:r>
      <w:r>
        <w:rPr>
          <w:rFonts w:hint="eastAsia" w:ascii="仿宋_GB2312" w:hAnsi="宋体" w:eastAsia="仿宋_GB2312" w:cs="仿宋_GB2312"/>
          <w:sz w:val="31"/>
          <w:szCs w:val="31"/>
          <w:highlight w:val="none"/>
          <w:shd w:val="clear" w:fill="FFFFFF"/>
          <w:lang w:val="en-US" w:eastAsia="zh-CN"/>
        </w:rPr>
        <w:t>儿童人工智能教育研究院</w:t>
      </w:r>
      <w:r>
        <w:rPr>
          <w:rFonts w:hint="eastAsia" w:ascii="仿宋_GB2312" w:hAnsi="宋体" w:eastAsia="仿宋_GB2312" w:cs="仿宋_GB2312"/>
          <w:sz w:val="31"/>
          <w:szCs w:val="31"/>
          <w:highlight w:val="none"/>
          <w:shd w:val="clear" w:fill="FFFFFF"/>
        </w:rPr>
        <w:t>课题指南》（附件</w:t>
      </w:r>
      <w:r>
        <w:rPr>
          <w:rFonts w:hint="eastAsia" w:ascii="仿宋_GB2312" w:hAnsi="宋体" w:eastAsia="仿宋_GB2312" w:cs="仿宋_GB2312"/>
          <w:sz w:val="31"/>
          <w:szCs w:val="31"/>
          <w:highlight w:val="none"/>
          <w:shd w:val="clear" w:fill="FFFFFF"/>
          <w:lang w:val="en-US" w:eastAsia="zh-CN"/>
        </w:rPr>
        <w:t>2</w:t>
      </w:r>
      <w:r>
        <w:rPr>
          <w:rFonts w:hint="eastAsia" w:ascii="仿宋_GB2312" w:hAnsi="宋体" w:eastAsia="仿宋_GB2312" w:cs="仿宋_GB2312"/>
          <w:sz w:val="31"/>
          <w:szCs w:val="31"/>
          <w:highlight w:val="none"/>
          <w:shd w:val="clear" w:fill="FFFFFF"/>
        </w:rPr>
        <w:t>），也可</w:t>
      </w:r>
      <w:r>
        <w:rPr>
          <w:rFonts w:hint="eastAsia" w:ascii="仿宋_GB2312" w:hAnsi="宋体" w:eastAsia="仿宋_GB2312" w:cs="仿宋_GB2312"/>
          <w:sz w:val="31"/>
          <w:szCs w:val="31"/>
          <w:highlight w:val="none"/>
          <w:shd w:val="clear" w:fill="FFFFFF"/>
          <w:lang w:val="en-US" w:eastAsia="zh-CN"/>
        </w:rPr>
        <w:t>根据课题指南划定的范围方向</w:t>
      </w:r>
      <w:r>
        <w:rPr>
          <w:rFonts w:hint="eastAsia" w:ascii="仿宋_GB2312" w:hAnsi="宋体" w:eastAsia="仿宋_GB2312" w:cs="仿宋_GB2312"/>
          <w:sz w:val="31"/>
          <w:szCs w:val="31"/>
          <w:highlight w:val="none"/>
          <w:shd w:val="clear" w:fill="FFFFFF"/>
        </w:rPr>
        <w:t>自拟研究题目。</w:t>
      </w:r>
    </w:p>
    <w:p w14:paraId="75DBED2A">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20" w:lineRule="exact"/>
        <w:ind w:left="0" w:right="0" w:firstLine="645"/>
        <w:jc w:val="both"/>
        <w:textAlignment w:val="auto"/>
        <w:rPr>
          <w:rFonts w:hint="default" w:ascii="仿宋_GB2312" w:hAnsi="宋体" w:eastAsia="仿宋_GB2312" w:cs="仿宋_GB2312"/>
          <w:sz w:val="31"/>
          <w:szCs w:val="31"/>
          <w:highlight w:val="none"/>
          <w:shd w:val="clear" w:fill="FFFFFF"/>
          <w:lang w:val="en-US" w:eastAsia="zh-CN"/>
        </w:rPr>
      </w:pPr>
      <w:r>
        <w:rPr>
          <w:rFonts w:hint="eastAsia" w:ascii="仿宋_GB2312" w:hAnsi="宋体" w:eastAsia="仿宋_GB2312" w:cs="仿宋_GB2312"/>
          <w:sz w:val="31"/>
          <w:szCs w:val="31"/>
          <w:highlight w:val="none"/>
          <w:shd w:val="clear" w:fill="FFFFFF"/>
        </w:rPr>
        <w:t>3</w:t>
      </w:r>
      <w:r>
        <w:rPr>
          <w:rFonts w:hint="eastAsia" w:ascii="仿宋_GB2312" w:hAnsi="宋体" w:eastAsia="仿宋_GB2312" w:cs="仿宋_GB2312"/>
          <w:sz w:val="31"/>
          <w:szCs w:val="31"/>
          <w:highlight w:val="none"/>
          <w:shd w:val="clear" w:fill="FFFFFF"/>
          <w:lang w:eastAsia="zh-CN"/>
        </w:rPr>
        <w:t>、</w:t>
      </w:r>
      <w:r>
        <w:rPr>
          <w:rFonts w:hint="eastAsia" w:ascii="仿宋_GB2312" w:hAnsi="宋体" w:eastAsia="仿宋_GB2312" w:cs="仿宋_GB2312"/>
          <w:sz w:val="31"/>
          <w:szCs w:val="31"/>
          <w:highlight w:val="none"/>
          <w:shd w:val="clear" w:fill="FFFFFF"/>
        </w:rPr>
        <w:t>课题研究周期：原则上为一年</w:t>
      </w:r>
      <w:r>
        <w:rPr>
          <w:rFonts w:hint="eastAsia" w:ascii="仿宋_GB2312" w:hAnsi="宋体" w:eastAsia="仿宋_GB2312" w:cs="仿宋_GB2312"/>
          <w:sz w:val="31"/>
          <w:szCs w:val="31"/>
          <w:highlight w:val="none"/>
          <w:shd w:val="clear" w:fill="FFFFFF"/>
          <w:lang w:val="en-US" w:eastAsia="zh-CN"/>
        </w:rPr>
        <w:t>以内</w:t>
      </w:r>
      <w:r>
        <w:rPr>
          <w:rFonts w:hint="eastAsia" w:ascii="仿宋_GB2312" w:hAnsi="宋体" w:eastAsia="仿宋_GB2312" w:cs="仿宋_GB2312"/>
          <w:sz w:val="31"/>
          <w:szCs w:val="31"/>
          <w:highlight w:val="none"/>
          <w:shd w:val="clear" w:fill="FFFFFF"/>
        </w:rPr>
        <w:t>，202</w:t>
      </w:r>
      <w:r>
        <w:rPr>
          <w:rFonts w:hint="eastAsia" w:ascii="仿宋_GB2312" w:hAnsi="宋体" w:eastAsia="仿宋_GB2312" w:cs="仿宋_GB2312"/>
          <w:sz w:val="31"/>
          <w:szCs w:val="31"/>
          <w:highlight w:val="none"/>
          <w:shd w:val="clear" w:fill="FFFFFF"/>
          <w:lang w:val="en-US" w:eastAsia="zh-CN"/>
        </w:rPr>
        <w:t>6</w:t>
      </w:r>
      <w:r>
        <w:rPr>
          <w:rFonts w:hint="eastAsia" w:ascii="仿宋_GB2312" w:hAnsi="宋体" w:eastAsia="仿宋_GB2312" w:cs="仿宋_GB2312"/>
          <w:sz w:val="31"/>
          <w:szCs w:val="31"/>
          <w:highlight w:val="none"/>
          <w:shd w:val="clear" w:fill="FFFFFF"/>
        </w:rPr>
        <w:t>年</w:t>
      </w:r>
      <w:r>
        <w:rPr>
          <w:rFonts w:hint="eastAsia" w:ascii="仿宋_GB2312" w:hAnsi="宋体" w:eastAsia="仿宋_GB2312" w:cs="仿宋_GB2312"/>
          <w:sz w:val="31"/>
          <w:szCs w:val="31"/>
          <w:highlight w:val="none"/>
          <w:shd w:val="clear" w:fill="FFFFFF"/>
          <w:lang w:val="en-US" w:eastAsia="zh-CN"/>
        </w:rPr>
        <w:t>3</w:t>
      </w:r>
      <w:r>
        <w:rPr>
          <w:rFonts w:hint="eastAsia" w:ascii="仿宋_GB2312" w:hAnsi="宋体" w:eastAsia="仿宋_GB2312" w:cs="仿宋_GB2312"/>
          <w:sz w:val="31"/>
          <w:szCs w:val="31"/>
          <w:highlight w:val="none"/>
          <w:shd w:val="clear" w:fill="FFFFFF"/>
        </w:rPr>
        <w:t>-</w:t>
      </w:r>
      <w:r>
        <w:rPr>
          <w:rFonts w:hint="eastAsia" w:ascii="仿宋_GB2312" w:hAnsi="宋体" w:eastAsia="仿宋_GB2312" w:cs="仿宋_GB2312"/>
          <w:sz w:val="31"/>
          <w:szCs w:val="31"/>
          <w:highlight w:val="none"/>
          <w:shd w:val="clear" w:fill="FFFFFF"/>
          <w:lang w:val="en-US" w:eastAsia="zh-CN"/>
        </w:rPr>
        <w:t>12</w:t>
      </w:r>
      <w:r>
        <w:rPr>
          <w:rFonts w:hint="eastAsia" w:ascii="仿宋_GB2312" w:hAnsi="宋体" w:eastAsia="仿宋_GB2312" w:cs="仿宋_GB2312"/>
          <w:sz w:val="31"/>
          <w:szCs w:val="31"/>
          <w:highlight w:val="none"/>
          <w:shd w:val="clear" w:fill="FFFFFF"/>
        </w:rPr>
        <w:t>月</w:t>
      </w:r>
      <w:r>
        <w:rPr>
          <w:rFonts w:hint="eastAsia" w:ascii="仿宋_GB2312" w:hAnsi="宋体" w:eastAsia="仿宋_GB2312" w:cs="仿宋_GB2312"/>
          <w:sz w:val="31"/>
          <w:szCs w:val="31"/>
          <w:highlight w:val="none"/>
          <w:shd w:val="clear" w:fill="FFFFFF"/>
          <w:lang w:eastAsia="zh-CN"/>
        </w:rPr>
        <w:t>。</w:t>
      </w:r>
      <w:r>
        <w:rPr>
          <w:rFonts w:hint="eastAsia" w:ascii="仿宋_GB2312" w:hAnsi="宋体" w:eastAsia="仿宋_GB2312" w:cs="仿宋_GB2312"/>
          <w:sz w:val="31"/>
          <w:szCs w:val="31"/>
          <w:highlight w:val="none"/>
          <w:shd w:val="clear" w:fill="FFFFFF"/>
        </w:rPr>
        <w:t>确因研究内容、工作量一年内无法完成的，可以延长至两年，需要在申请书的“备注”一栏进行详细说明。</w:t>
      </w:r>
    </w:p>
    <w:p w14:paraId="3939F822">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20" w:lineRule="exact"/>
        <w:ind w:left="0" w:right="0" w:firstLine="645"/>
        <w:jc w:val="both"/>
        <w:textAlignment w:val="auto"/>
        <w:rPr>
          <w:rFonts w:hint="eastAsia" w:ascii="仿宋_GB2312" w:hAnsi="宋体" w:eastAsia="仿宋_GB2312" w:cs="仿宋_GB2312"/>
          <w:sz w:val="31"/>
          <w:szCs w:val="31"/>
          <w:highlight w:val="none"/>
          <w:shd w:val="clear" w:fill="FFFFFF"/>
        </w:rPr>
      </w:pPr>
      <w:r>
        <w:rPr>
          <w:rFonts w:hint="eastAsia" w:ascii="仿宋_GB2312" w:hAnsi="宋体" w:eastAsia="仿宋_GB2312" w:cs="仿宋_GB2312"/>
          <w:sz w:val="31"/>
          <w:szCs w:val="31"/>
          <w:highlight w:val="none"/>
          <w:shd w:val="clear" w:fill="FFFFFF"/>
          <w:lang w:val="en-US" w:eastAsia="zh-CN"/>
        </w:rPr>
        <w:t>4、最终结题要求以结题报告形式呈现，如有其他成果可一并提交以供参考，结题报告的格式要求见附件3。</w:t>
      </w:r>
    </w:p>
    <w:p w14:paraId="6416FE86">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20" w:lineRule="exact"/>
        <w:ind w:left="0" w:right="0" w:firstLine="645"/>
        <w:jc w:val="both"/>
        <w:textAlignment w:val="auto"/>
        <w:rPr>
          <w:highlight w:val="none"/>
        </w:rPr>
      </w:pPr>
      <w:r>
        <w:rPr>
          <w:rFonts w:hint="eastAsia" w:ascii="黑体" w:hAnsi="宋体" w:eastAsia="黑体" w:cs="黑体"/>
          <w:sz w:val="31"/>
          <w:szCs w:val="31"/>
          <w:highlight w:val="none"/>
          <w:shd w:val="clear" w:fill="FFFFFF"/>
        </w:rPr>
        <w:t>三、要求</w:t>
      </w:r>
    </w:p>
    <w:p w14:paraId="1D5B05E6">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20" w:lineRule="exact"/>
        <w:ind w:left="0" w:right="0" w:firstLine="645"/>
        <w:jc w:val="both"/>
        <w:textAlignment w:val="auto"/>
        <w:rPr>
          <w:rFonts w:hint="eastAsia" w:ascii="仿宋_GB2312" w:hAnsi="宋体" w:eastAsia="仿宋_GB2312" w:cs="仿宋_GB2312"/>
          <w:sz w:val="31"/>
          <w:szCs w:val="31"/>
          <w:highlight w:val="none"/>
          <w:shd w:val="clear" w:fill="FFFFFF"/>
          <w:lang w:val="en-US" w:eastAsia="zh-CN"/>
        </w:rPr>
      </w:pPr>
      <w:r>
        <w:rPr>
          <w:rFonts w:hint="eastAsia" w:ascii="仿宋_GB2312" w:hAnsi="宋体" w:eastAsia="仿宋_GB2312" w:cs="仿宋_GB2312"/>
          <w:sz w:val="31"/>
          <w:szCs w:val="31"/>
          <w:highlight w:val="none"/>
          <w:shd w:val="clear" w:fill="FFFFFF"/>
        </w:rPr>
        <w:t>1</w:t>
      </w:r>
      <w:r>
        <w:rPr>
          <w:rFonts w:hint="eastAsia" w:ascii="仿宋_GB2312" w:hAnsi="宋体" w:eastAsia="仿宋_GB2312" w:cs="仿宋_GB2312"/>
          <w:sz w:val="31"/>
          <w:szCs w:val="31"/>
          <w:highlight w:val="none"/>
          <w:shd w:val="clear" w:fill="FFFFFF"/>
          <w:lang w:eastAsia="zh-CN"/>
        </w:rPr>
        <w:t>、</w:t>
      </w:r>
      <w:r>
        <w:rPr>
          <w:rFonts w:hint="eastAsia" w:ascii="仿宋_GB2312" w:hAnsi="宋体" w:eastAsia="仿宋_GB2312" w:cs="仿宋_GB2312"/>
          <w:sz w:val="31"/>
          <w:szCs w:val="31"/>
          <w:highlight w:val="none"/>
          <w:shd w:val="clear" w:fill="FFFFFF"/>
          <w:lang w:val="en-US" w:eastAsia="zh-CN"/>
        </w:rPr>
        <w:t>研究内容须围绕立德树人根本任务，聚焦儿童人工智能教育，用规范的研究方法解决实际问题。</w:t>
      </w:r>
    </w:p>
    <w:p w14:paraId="758F9321">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20" w:lineRule="exact"/>
        <w:ind w:left="0" w:right="0" w:firstLine="645"/>
        <w:jc w:val="both"/>
        <w:textAlignment w:val="auto"/>
        <w:rPr>
          <w:rFonts w:hint="eastAsia" w:ascii="仿宋_GB2312" w:hAnsi="宋体" w:eastAsia="仿宋_GB2312" w:cs="仿宋_GB2312"/>
          <w:sz w:val="31"/>
          <w:szCs w:val="31"/>
          <w:highlight w:val="none"/>
          <w:shd w:val="clear" w:fill="FFFFFF"/>
          <w:lang w:val="en-US" w:eastAsia="zh-CN"/>
        </w:rPr>
      </w:pPr>
      <w:r>
        <w:rPr>
          <w:rFonts w:hint="eastAsia" w:ascii="仿宋_GB2312" w:hAnsi="宋体" w:eastAsia="仿宋_GB2312" w:cs="仿宋_GB2312"/>
          <w:sz w:val="31"/>
          <w:szCs w:val="31"/>
          <w:highlight w:val="none"/>
          <w:shd w:val="clear" w:fill="FFFFFF"/>
          <w:lang w:val="en-US" w:eastAsia="zh-CN"/>
        </w:rPr>
        <w:t>2</w:t>
      </w:r>
      <w:r>
        <w:rPr>
          <w:rFonts w:hint="eastAsia" w:ascii="仿宋_GB2312" w:hAnsi="宋体" w:eastAsia="仿宋_GB2312" w:cs="仿宋_GB2312"/>
          <w:sz w:val="31"/>
          <w:szCs w:val="31"/>
          <w:highlight w:val="none"/>
          <w:shd w:val="clear" w:fill="FFFFFF"/>
          <w:lang w:eastAsia="zh-CN"/>
        </w:rPr>
        <w:t>、</w:t>
      </w:r>
      <w:r>
        <w:rPr>
          <w:rFonts w:hint="eastAsia" w:ascii="仿宋_GB2312" w:hAnsi="宋体" w:eastAsia="仿宋_GB2312" w:cs="仿宋_GB2312"/>
          <w:sz w:val="31"/>
          <w:szCs w:val="31"/>
          <w:highlight w:val="none"/>
          <w:shd w:val="clear" w:fill="FFFFFF"/>
          <w:lang w:val="en-US" w:eastAsia="zh-CN"/>
        </w:rPr>
        <w:t>各申报单位要保证课题研究的真实性和研究内容的原创性。</w:t>
      </w:r>
    </w:p>
    <w:p w14:paraId="03A55012">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20" w:lineRule="exact"/>
        <w:ind w:left="0" w:right="0" w:firstLine="645"/>
        <w:jc w:val="both"/>
        <w:textAlignment w:val="auto"/>
        <w:rPr>
          <w:rFonts w:hint="eastAsia" w:ascii="仿宋_GB2312" w:hAnsi="宋体" w:eastAsia="仿宋_GB2312" w:cs="仿宋_GB2312"/>
          <w:sz w:val="31"/>
          <w:szCs w:val="31"/>
          <w:highlight w:val="none"/>
          <w:shd w:val="clear" w:fill="FFFFFF"/>
          <w:lang w:val="en-US" w:eastAsia="zh-CN"/>
        </w:rPr>
      </w:pPr>
    </w:p>
    <w:p w14:paraId="7C12A897">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20" w:lineRule="exact"/>
        <w:ind w:left="0" w:right="0" w:firstLine="645"/>
        <w:jc w:val="both"/>
        <w:textAlignment w:val="auto"/>
        <w:rPr>
          <w:rFonts w:hint="eastAsia" w:ascii="仿宋_GB2312" w:hAnsi="宋体" w:eastAsia="仿宋_GB2312" w:cs="仿宋_GB2312"/>
          <w:sz w:val="31"/>
          <w:szCs w:val="31"/>
          <w:highlight w:val="none"/>
          <w:shd w:val="clear" w:fill="FFFFFF"/>
          <w:lang w:val="en-US" w:eastAsia="zh-CN"/>
        </w:rPr>
      </w:pPr>
    </w:p>
    <w:p w14:paraId="3CED1040">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20" w:lineRule="exact"/>
        <w:ind w:left="0" w:right="0" w:firstLine="645"/>
        <w:jc w:val="right"/>
        <w:textAlignment w:val="auto"/>
        <w:rPr>
          <w:rFonts w:hint="eastAsia" w:ascii="仿宋_GB2312" w:hAnsi="宋体" w:eastAsia="仿宋_GB2312" w:cs="仿宋_GB2312"/>
          <w:sz w:val="31"/>
          <w:szCs w:val="31"/>
          <w:highlight w:val="none"/>
          <w:shd w:val="clear" w:fill="FFFFFF"/>
          <w:lang w:val="en-US" w:eastAsia="zh-CN"/>
        </w:rPr>
      </w:pPr>
      <w:r>
        <w:rPr>
          <w:rFonts w:hint="eastAsia" w:ascii="仿宋_GB2312" w:hAnsi="宋体" w:eastAsia="仿宋_GB2312" w:cs="仿宋_GB2312"/>
          <w:sz w:val="31"/>
          <w:szCs w:val="31"/>
          <w:highlight w:val="none"/>
          <w:shd w:val="clear" w:fill="FFFFFF"/>
          <w:lang w:val="en-US" w:eastAsia="zh-CN"/>
        </w:rPr>
        <w:t>中国儿童中心</w:t>
      </w:r>
    </w:p>
    <w:p w14:paraId="4E17624A">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20" w:lineRule="exact"/>
        <w:ind w:left="0" w:right="0" w:firstLine="645"/>
        <w:jc w:val="right"/>
        <w:textAlignment w:val="auto"/>
        <w:rPr>
          <w:rFonts w:hint="eastAsia" w:ascii="仿宋_GB2312" w:hAnsi="宋体" w:eastAsia="仿宋_GB2312" w:cs="仿宋_GB2312"/>
          <w:sz w:val="31"/>
          <w:szCs w:val="31"/>
          <w:highlight w:val="none"/>
          <w:shd w:val="clear" w:fill="FFFFFF"/>
          <w:lang w:val="en-US" w:eastAsia="zh-CN"/>
        </w:rPr>
      </w:pPr>
      <w:r>
        <w:rPr>
          <w:rFonts w:hint="eastAsia" w:ascii="仿宋_GB2312" w:hAnsi="宋体" w:eastAsia="仿宋_GB2312" w:cs="仿宋_GB2312"/>
          <w:sz w:val="31"/>
          <w:szCs w:val="31"/>
          <w:highlight w:val="none"/>
          <w:shd w:val="clear" w:fill="FFFFFF"/>
          <w:lang w:val="en-US" w:eastAsia="zh-CN"/>
        </w:rPr>
        <w:t>2026年2月4日</w:t>
      </w:r>
    </w:p>
    <w:p w14:paraId="2B36C1A5">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20" w:lineRule="exact"/>
        <w:ind w:left="0" w:right="0" w:firstLine="645"/>
        <w:jc w:val="right"/>
        <w:textAlignment w:val="auto"/>
        <w:rPr>
          <w:rFonts w:hint="eastAsia" w:ascii="仿宋_GB2312" w:hAnsi="宋体" w:eastAsia="仿宋_GB2312" w:cs="仿宋_GB2312"/>
          <w:sz w:val="31"/>
          <w:szCs w:val="31"/>
          <w:highlight w:val="none"/>
          <w:shd w:val="clear" w:fill="FFFFFF"/>
          <w:lang w:val="en-US" w:eastAsia="zh-CN"/>
        </w:rPr>
      </w:pPr>
    </w:p>
    <w:p w14:paraId="5F05446D">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20" w:lineRule="exact"/>
        <w:ind w:left="0" w:right="0" w:firstLine="0"/>
        <w:jc w:val="both"/>
        <w:textAlignment w:val="auto"/>
        <w:rPr>
          <w:rFonts w:hint="eastAsia" w:ascii="仿宋_GB2312" w:hAnsi="宋体" w:eastAsia="仿宋_GB2312" w:cs="仿宋_GB2312"/>
          <w:sz w:val="31"/>
          <w:szCs w:val="31"/>
          <w:highlight w:val="none"/>
          <w:shd w:val="clear" w:fill="FFFFFF"/>
        </w:rPr>
      </w:pPr>
      <w:r>
        <w:rPr>
          <w:rFonts w:hint="eastAsia" w:ascii="仿宋_GB2312" w:hAnsi="宋体" w:eastAsia="仿宋_GB2312" w:cs="仿宋_GB2312"/>
          <w:sz w:val="31"/>
          <w:szCs w:val="31"/>
          <w:highlight w:val="none"/>
          <w:shd w:val="clear" w:fill="FFFFFF"/>
          <w:lang w:val="en-US" w:eastAsia="zh-CN"/>
        </w:rPr>
        <w:t>附件1：</w:t>
      </w:r>
      <w:r>
        <w:rPr>
          <w:rFonts w:hint="eastAsia" w:ascii="仿宋_GB2312" w:hAnsi="宋体" w:eastAsia="仿宋_GB2312" w:cs="仿宋_GB2312"/>
          <w:sz w:val="31"/>
          <w:szCs w:val="31"/>
          <w:highlight w:val="none"/>
          <w:shd w:val="clear" w:fill="FFFFFF"/>
        </w:rPr>
        <w:t>中国儿童中心</w:t>
      </w:r>
      <w:r>
        <w:rPr>
          <w:rFonts w:hint="eastAsia" w:ascii="仿宋_GB2312" w:hAnsi="宋体" w:eastAsia="仿宋_GB2312" w:cs="仿宋_GB2312"/>
          <w:sz w:val="31"/>
          <w:szCs w:val="31"/>
          <w:highlight w:val="none"/>
          <w:shd w:val="clear" w:fill="FFFFFF"/>
          <w:lang w:val="en-US" w:eastAsia="zh-CN"/>
        </w:rPr>
        <w:t>儿童人工智能教育研究院</w:t>
      </w:r>
      <w:r>
        <w:rPr>
          <w:rFonts w:hint="eastAsia" w:ascii="仿宋_GB2312" w:hAnsi="宋体" w:eastAsia="仿宋_GB2312" w:cs="仿宋_GB2312"/>
          <w:sz w:val="31"/>
          <w:szCs w:val="31"/>
          <w:highlight w:val="none"/>
          <w:shd w:val="clear" w:fill="FFFFFF"/>
        </w:rPr>
        <w:t>课题申请书</w:t>
      </w:r>
    </w:p>
    <w:p w14:paraId="00C6CE20">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20" w:lineRule="exact"/>
        <w:ind w:left="0" w:right="0" w:firstLine="0"/>
        <w:jc w:val="both"/>
        <w:textAlignment w:val="auto"/>
        <w:rPr>
          <w:rFonts w:hint="eastAsia" w:ascii="仿宋_GB2312" w:hAnsi="宋体" w:eastAsia="仿宋_GB2312" w:cs="仿宋_GB2312"/>
          <w:sz w:val="31"/>
          <w:szCs w:val="31"/>
          <w:highlight w:val="none"/>
          <w:shd w:val="clear" w:fill="FFFFFF"/>
        </w:rPr>
      </w:pPr>
      <w:r>
        <w:rPr>
          <w:rFonts w:hint="eastAsia" w:ascii="仿宋_GB2312" w:hAnsi="宋体" w:eastAsia="仿宋_GB2312" w:cs="仿宋_GB2312"/>
          <w:sz w:val="31"/>
          <w:szCs w:val="31"/>
          <w:highlight w:val="none"/>
          <w:shd w:val="clear" w:fill="FFFFFF"/>
          <w:lang w:val="en-US" w:eastAsia="zh-CN"/>
        </w:rPr>
        <w:t>附件2：</w:t>
      </w:r>
      <w:r>
        <w:rPr>
          <w:rFonts w:hint="eastAsia" w:ascii="仿宋_GB2312" w:hAnsi="宋体" w:eastAsia="仿宋_GB2312" w:cs="仿宋_GB2312"/>
          <w:sz w:val="31"/>
          <w:szCs w:val="31"/>
          <w:highlight w:val="none"/>
          <w:shd w:val="clear" w:fill="FFFFFF"/>
        </w:rPr>
        <w:t>20</w:t>
      </w:r>
      <w:r>
        <w:rPr>
          <w:rFonts w:hint="eastAsia" w:ascii="仿宋_GB2312" w:hAnsi="宋体" w:eastAsia="仿宋_GB2312" w:cs="仿宋_GB2312"/>
          <w:sz w:val="31"/>
          <w:szCs w:val="31"/>
          <w:highlight w:val="none"/>
          <w:shd w:val="clear" w:fill="FFFFFF"/>
          <w:lang w:val="en-US" w:eastAsia="zh-CN"/>
        </w:rPr>
        <w:t>26</w:t>
      </w:r>
      <w:r>
        <w:rPr>
          <w:rFonts w:hint="eastAsia" w:ascii="仿宋_GB2312" w:hAnsi="宋体" w:eastAsia="仿宋_GB2312" w:cs="仿宋_GB2312"/>
          <w:sz w:val="31"/>
          <w:szCs w:val="31"/>
          <w:highlight w:val="none"/>
          <w:shd w:val="clear" w:fill="FFFFFF"/>
        </w:rPr>
        <w:t>年中国儿童中心</w:t>
      </w:r>
      <w:r>
        <w:rPr>
          <w:rFonts w:hint="eastAsia" w:ascii="仿宋_GB2312" w:hAnsi="宋体" w:eastAsia="仿宋_GB2312" w:cs="仿宋_GB2312"/>
          <w:sz w:val="31"/>
          <w:szCs w:val="31"/>
          <w:highlight w:val="none"/>
          <w:shd w:val="clear" w:fill="FFFFFF"/>
          <w:lang w:val="en-US" w:eastAsia="zh-CN"/>
        </w:rPr>
        <w:t>儿童人工智能教育研究院</w:t>
      </w:r>
      <w:r>
        <w:rPr>
          <w:rFonts w:hint="eastAsia" w:ascii="仿宋_GB2312" w:hAnsi="宋体" w:eastAsia="仿宋_GB2312" w:cs="仿宋_GB2312"/>
          <w:sz w:val="31"/>
          <w:szCs w:val="31"/>
          <w:highlight w:val="none"/>
          <w:shd w:val="clear" w:fill="FFFFFF"/>
        </w:rPr>
        <w:t>课题指南</w:t>
      </w:r>
    </w:p>
    <w:p w14:paraId="7E894EB2">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20" w:lineRule="exact"/>
        <w:ind w:left="0" w:right="0" w:firstLine="0"/>
        <w:jc w:val="both"/>
        <w:textAlignment w:val="auto"/>
        <w:rPr>
          <w:rFonts w:hint="default" w:ascii="仿宋_GB2312" w:hAnsi="宋体" w:eastAsia="仿宋_GB2312" w:cs="仿宋_GB2312"/>
          <w:sz w:val="31"/>
          <w:szCs w:val="31"/>
          <w:highlight w:val="none"/>
          <w:shd w:val="clear" w:fill="FFFFFF"/>
          <w:lang w:val="en-US" w:eastAsia="zh-CN"/>
        </w:rPr>
      </w:pPr>
      <w:r>
        <w:rPr>
          <w:rFonts w:hint="eastAsia" w:ascii="仿宋_GB2312" w:hAnsi="宋体" w:eastAsia="仿宋_GB2312" w:cs="仿宋_GB2312"/>
          <w:sz w:val="31"/>
          <w:szCs w:val="31"/>
          <w:highlight w:val="none"/>
          <w:shd w:val="clear" w:fill="FFFFFF"/>
          <w:lang w:val="en-US" w:eastAsia="zh-CN"/>
        </w:rPr>
        <w:t>附件3：儿童人工智能教育研究院课题文稿规范格式</w:t>
      </w:r>
    </w:p>
    <w:p w14:paraId="571EB14F">
      <w:pPr>
        <w:sectPr>
          <w:pgSz w:w="11906" w:h="16838"/>
          <w:pgMar w:top="1440" w:right="1800" w:bottom="1440" w:left="1800" w:header="851" w:footer="992" w:gutter="0"/>
          <w:cols w:space="425" w:num="1"/>
          <w:docGrid w:type="lines" w:linePitch="312" w:charSpace="0"/>
        </w:sectPr>
      </w:pPr>
    </w:p>
    <w:p w14:paraId="65802EB6">
      <w:pPr>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ascii="仿宋" w:hAnsi="仿宋" w:eastAsia="仿宋" w:cs="仿宋"/>
          <w:b w:val="0"/>
          <w:bCs/>
          <w:color w:val="000000"/>
          <w:sz w:val="32"/>
          <w:szCs w:val="32"/>
          <w:highlight w:val="none"/>
          <w:lang w:val="en-US" w:eastAsia="zh-CN"/>
        </w:rPr>
      </w:pPr>
      <w:r>
        <w:rPr>
          <w:rFonts w:hint="eastAsia" w:ascii="仿宋" w:hAnsi="仿宋" w:eastAsia="仿宋" w:cs="仿宋"/>
          <w:b w:val="0"/>
          <w:bCs/>
          <w:color w:val="000000"/>
          <w:sz w:val="32"/>
          <w:szCs w:val="32"/>
          <w:highlight w:val="none"/>
          <w:lang w:val="en-US" w:eastAsia="zh-CN"/>
        </w:rPr>
        <w:t>附件1：</w:t>
      </w:r>
    </w:p>
    <w:p w14:paraId="794025E9">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方正小标宋简体" w:hAnsi="方正小标宋简体" w:eastAsia="方正小标宋简体" w:cs="方正小标宋简体"/>
          <w:b w:val="0"/>
          <w:bCs/>
          <w:color w:val="000000"/>
          <w:sz w:val="36"/>
          <w:szCs w:val="36"/>
          <w:highlight w:val="none"/>
          <w:lang w:val="en-US" w:eastAsia="zh-CN"/>
        </w:rPr>
      </w:pPr>
      <w:r>
        <w:rPr>
          <w:rFonts w:hint="eastAsia" w:ascii="方正小标宋简体" w:hAnsi="方正小标宋简体" w:eastAsia="方正小标宋简体" w:cs="方正小标宋简体"/>
          <w:b w:val="0"/>
          <w:bCs/>
          <w:color w:val="000000"/>
          <w:sz w:val="36"/>
          <w:szCs w:val="36"/>
          <w:highlight w:val="none"/>
        </w:rPr>
        <w:t>中国儿童中心</w:t>
      </w:r>
      <w:r>
        <w:rPr>
          <w:rFonts w:hint="eastAsia" w:ascii="方正小标宋简体" w:hAnsi="方正小标宋简体" w:eastAsia="方正小标宋简体" w:cs="方正小标宋简体"/>
          <w:b w:val="0"/>
          <w:bCs/>
          <w:color w:val="000000"/>
          <w:sz w:val="36"/>
          <w:szCs w:val="36"/>
          <w:highlight w:val="none"/>
          <w:lang w:val="en-US" w:eastAsia="zh-CN"/>
        </w:rPr>
        <w:t>儿童人工智能教育研究院</w:t>
      </w:r>
    </w:p>
    <w:p w14:paraId="2107F2BE">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方正小标宋简体" w:hAnsi="方正小标宋简体" w:eastAsia="方正小标宋简体" w:cs="方正小标宋简体"/>
          <w:b w:val="0"/>
          <w:bCs/>
          <w:color w:val="000000"/>
          <w:sz w:val="36"/>
          <w:szCs w:val="36"/>
          <w:highlight w:val="none"/>
        </w:rPr>
      </w:pPr>
      <w:r>
        <w:rPr>
          <w:rFonts w:hint="eastAsia" w:ascii="方正小标宋简体" w:hAnsi="方正小标宋简体" w:eastAsia="方正小标宋简体" w:cs="方正小标宋简体"/>
          <w:b w:val="0"/>
          <w:bCs/>
          <w:color w:val="000000"/>
          <w:sz w:val="36"/>
          <w:szCs w:val="36"/>
          <w:highlight w:val="none"/>
        </w:rPr>
        <w:t>课题申请书</w:t>
      </w:r>
    </w:p>
    <w:tbl>
      <w:tblPr>
        <w:tblStyle w:val="5"/>
        <w:tblW w:w="95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60"/>
        <w:gridCol w:w="908"/>
        <w:gridCol w:w="1600"/>
        <w:gridCol w:w="975"/>
        <w:gridCol w:w="1110"/>
        <w:gridCol w:w="1137"/>
        <w:gridCol w:w="2270"/>
      </w:tblGrid>
      <w:tr w14:paraId="2E02AE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2" w:hRule="atLeast"/>
          <w:jc w:val="center"/>
        </w:trPr>
        <w:tc>
          <w:tcPr>
            <w:tcW w:w="1560" w:type="dxa"/>
            <w:vAlign w:val="center"/>
          </w:tcPr>
          <w:p w14:paraId="2B0D6FBE">
            <w:pPr>
              <w:jc w:val="center"/>
              <w:rPr>
                <w:rFonts w:hint="eastAsia"/>
                <w:b/>
                <w:color w:val="000000"/>
                <w:highlight w:val="none"/>
              </w:rPr>
            </w:pPr>
            <w:r>
              <w:rPr>
                <w:rFonts w:hint="eastAsia"/>
                <w:b/>
                <w:color w:val="000000"/>
                <w:highlight w:val="none"/>
              </w:rPr>
              <w:t>课题名称</w:t>
            </w:r>
          </w:p>
        </w:tc>
        <w:tc>
          <w:tcPr>
            <w:tcW w:w="3483" w:type="dxa"/>
            <w:gridSpan w:val="3"/>
            <w:vAlign w:val="center"/>
          </w:tcPr>
          <w:p w14:paraId="7C7CA87E">
            <w:pPr>
              <w:jc w:val="center"/>
              <w:rPr>
                <w:rFonts w:hint="eastAsia"/>
                <w:color w:val="000000"/>
                <w:highlight w:val="none"/>
              </w:rPr>
            </w:pPr>
          </w:p>
          <w:p w14:paraId="5B418B14">
            <w:pPr>
              <w:jc w:val="center"/>
              <w:rPr>
                <w:rFonts w:hint="eastAsia"/>
                <w:color w:val="000000"/>
                <w:highlight w:val="none"/>
              </w:rPr>
            </w:pPr>
          </w:p>
        </w:tc>
        <w:tc>
          <w:tcPr>
            <w:tcW w:w="1110" w:type="dxa"/>
            <w:vAlign w:val="center"/>
          </w:tcPr>
          <w:p w14:paraId="668EC058">
            <w:pPr>
              <w:jc w:val="center"/>
              <w:rPr>
                <w:rFonts w:hint="eastAsia"/>
                <w:color w:val="000000"/>
                <w:highlight w:val="none"/>
              </w:rPr>
            </w:pPr>
            <w:r>
              <w:rPr>
                <w:rFonts w:hint="eastAsia"/>
                <w:b/>
                <w:color w:val="000000"/>
                <w:highlight w:val="none"/>
              </w:rPr>
              <w:t>课题起止时间</w:t>
            </w:r>
          </w:p>
        </w:tc>
        <w:tc>
          <w:tcPr>
            <w:tcW w:w="3407" w:type="dxa"/>
            <w:gridSpan w:val="2"/>
            <w:vAlign w:val="center"/>
          </w:tcPr>
          <w:p w14:paraId="4B830583">
            <w:pPr>
              <w:ind w:firstLine="420" w:firstLineChars="200"/>
              <w:rPr>
                <w:rFonts w:hint="eastAsia"/>
                <w:color w:val="000000"/>
                <w:highlight w:val="none"/>
              </w:rPr>
            </w:pPr>
            <w:r>
              <w:rPr>
                <w:rFonts w:hint="eastAsia"/>
                <w:color w:val="000000"/>
                <w:highlight w:val="none"/>
              </w:rPr>
              <w:t>年</w:t>
            </w:r>
            <w:r>
              <w:rPr>
                <w:color w:val="000000"/>
                <w:highlight w:val="none"/>
              </w:rPr>
              <w:t xml:space="preserve"> </w:t>
            </w:r>
            <w:r>
              <w:rPr>
                <w:rFonts w:hint="eastAsia"/>
                <w:color w:val="000000"/>
                <w:highlight w:val="none"/>
              </w:rPr>
              <w:t xml:space="preserve"> 月</w:t>
            </w:r>
            <w:r>
              <w:rPr>
                <w:color w:val="000000"/>
                <w:highlight w:val="none"/>
              </w:rPr>
              <w:t xml:space="preserve">  </w:t>
            </w:r>
            <w:r>
              <w:rPr>
                <w:rFonts w:hint="eastAsia"/>
                <w:color w:val="000000"/>
                <w:highlight w:val="none"/>
              </w:rPr>
              <w:t>日 至</w:t>
            </w:r>
            <w:r>
              <w:rPr>
                <w:rFonts w:hint="eastAsia"/>
                <w:color w:val="000000"/>
                <w:highlight w:val="none"/>
                <w:lang w:val="en-US" w:eastAsia="zh-CN"/>
              </w:rPr>
              <w:t xml:space="preserve">  </w:t>
            </w:r>
            <w:r>
              <w:rPr>
                <w:rFonts w:hint="eastAsia"/>
                <w:color w:val="000000"/>
                <w:highlight w:val="none"/>
              </w:rPr>
              <w:t>年</w:t>
            </w:r>
            <w:r>
              <w:rPr>
                <w:color w:val="000000"/>
                <w:highlight w:val="none"/>
              </w:rPr>
              <w:t xml:space="preserve"> </w:t>
            </w:r>
            <w:r>
              <w:rPr>
                <w:rFonts w:hint="eastAsia"/>
                <w:color w:val="000000"/>
                <w:highlight w:val="none"/>
              </w:rPr>
              <w:t xml:space="preserve"> 月</w:t>
            </w:r>
            <w:r>
              <w:rPr>
                <w:color w:val="000000"/>
                <w:highlight w:val="none"/>
              </w:rPr>
              <w:t xml:space="preserve"> </w:t>
            </w:r>
            <w:r>
              <w:rPr>
                <w:rFonts w:hint="eastAsia"/>
                <w:color w:val="000000"/>
                <w:highlight w:val="none"/>
              </w:rPr>
              <w:t xml:space="preserve"> 日</w:t>
            </w:r>
          </w:p>
        </w:tc>
      </w:tr>
      <w:tr w14:paraId="1541BF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2" w:hRule="atLeast"/>
          <w:jc w:val="center"/>
        </w:trPr>
        <w:tc>
          <w:tcPr>
            <w:tcW w:w="1560" w:type="dxa"/>
            <w:vMerge w:val="restart"/>
            <w:vAlign w:val="center"/>
          </w:tcPr>
          <w:p w14:paraId="48D81FAD">
            <w:pPr>
              <w:jc w:val="center"/>
              <w:rPr>
                <w:rFonts w:hint="eastAsia"/>
                <w:b/>
                <w:color w:val="000000"/>
                <w:highlight w:val="none"/>
              </w:rPr>
            </w:pPr>
            <w:r>
              <w:rPr>
                <w:rFonts w:hint="eastAsia"/>
                <w:b/>
                <w:color w:val="000000"/>
                <w:highlight w:val="none"/>
              </w:rPr>
              <w:t>课题负责人</w:t>
            </w:r>
          </w:p>
        </w:tc>
        <w:tc>
          <w:tcPr>
            <w:tcW w:w="908" w:type="dxa"/>
            <w:vAlign w:val="center"/>
          </w:tcPr>
          <w:p w14:paraId="5D4566B2">
            <w:pPr>
              <w:jc w:val="center"/>
              <w:rPr>
                <w:rFonts w:hint="eastAsia"/>
                <w:b/>
                <w:color w:val="000000"/>
                <w:highlight w:val="none"/>
              </w:rPr>
            </w:pPr>
            <w:r>
              <w:rPr>
                <w:rFonts w:hint="eastAsia"/>
                <w:b/>
                <w:color w:val="000000"/>
                <w:highlight w:val="none"/>
              </w:rPr>
              <w:t>姓名</w:t>
            </w:r>
          </w:p>
        </w:tc>
        <w:tc>
          <w:tcPr>
            <w:tcW w:w="1600" w:type="dxa"/>
            <w:vAlign w:val="center"/>
          </w:tcPr>
          <w:p w14:paraId="3AA003A1">
            <w:pPr>
              <w:jc w:val="center"/>
              <w:rPr>
                <w:rFonts w:hint="eastAsia" w:eastAsiaTheme="minorEastAsia"/>
                <w:b/>
                <w:color w:val="000000"/>
                <w:highlight w:val="none"/>
                <w:lang w:eastAsia="zh-CN"/>
              </w:rPr>
            </w:pPr>
            <w:r>
              <w:rPr>
                <w:rFonts w:hint="eastAsia"/>
                <w:b/>
                <w:color w:val="000000"/>
                <w:highlight w:val="none"/>
                <w:lang w:val="en-US" w:eastAsia="zh-CN"/>
              </w:rPr>
              <w:t>单位</w:t>
            </w:r>
          </w:p>
        </w:tc>
        <w:tc>
          <w:tcPr>
            <w:tcW w:w="975" w:type="dxa"/>
            <w:vAlign w:val="center"/>
          </w:tcPr>
          <w:p w14:paraId="1F9EE3A5">
            <w:pPr>
              <w:jc w:val="center"/>
              <w:rPr>
                <w:rFonts w:hint="eastAsia"/>
                <w:b/>
                <w:color w:val="000000"/>
                <w:highlight w:val="none"/>
              </w:rPr>
            </w:pPr>
            <w:r>
              <w:rPr>
                <w:rFonts w:hint="eastAsia"/>
                <w:b/>
                <w:color w:val="000000"/>
                <w:highlight w:val="none"/>
              </w:rPr>
              <w:t>最后</w:t>
            </w:r>
          </w:p>
          <w:p w14:paraId="494EE77F">
            <w:pPr>
              <w:jc w:val="center"/>
              <w:rPr>
                <w:rFonts w:hint="eastAsia"/>
                <w:b/>
                <w:color w:val="000000"/>
                <w:highlight w:val="none"/>
              </w:rPr>
            </w:pPr>
            <w:r>
              <w:rPr>
                <w:rFonts w:hint="eastAsia"/>
                <w:b/>
                <w:color w:val="000000"/>
                <w:highlight w:val="none"/>
              </w:rPr>
              <w:t>学历</w:t>
            </w:r>
          </w:p>
        </w:tc>
        <w:tc>
          <w:tcPr>
            <w:tcW w:w="1110" w:type="dxa"/>
            <w:vAlign w:val="center"/>
          </w:tcPr>
          <w:p w14:paraId="16B1E8AD">
            <w:pPr>
              <w:jc w:val="center"/>
              <w:rPr>
                <w:rFonts w:hint="eastAsia"/>
                <w:b/>
                <w:color w:val="000000"/>
                <w:highlight w:val="none"/>
              </w:rPr>
            </w:pPr>
            <w:r>
              <w:rPr>
                <w:rFonts w:hint="eastAsia"/>
                <w:b/>
                <w:color w:val="000000"/>
                <w:highlight w:val="none"/>
              </w:rPr>
              <w:t>职称</w:t>
            </w:r>
          </w:p>
        </w:tc>
        <w:tc>
          <w:tcPr>
            <w:tcW w:w="1137" w:type="dxa"/>
            <w:vAlign w:val="center"/>
          </w:tcPr>
          <w:p w14:paraId="182A472B">
            <w:pPr>
              <w:jc w:val="center"/>
              <w:rPr>
                <w:rFonts w:hint="eastAsia"/>
                <w:b/>
                <w:color w:val="000000"/>
                <w:highlight w:val="none"/>
              </w:rPr>
            </w:pPr>
            <w:r>
              <w:rPr>
                <w:rFonts w:hint="eastAsia"/>
                <w:b/>
                <w:color w:val="000000"/>
                <w:highlight w:val="none"/>
              </w:rPr>
              <w:t>联系电话</w:t>
            </w:r>
          </w:p>
        </w:tc>
        <w:tc>
          <w:tcPr>
            <w:tcW w:w="2270" w:type="dxa"/>
            <w:vAlign w:val="center"/>
          </w:tcPr>
          <w:p w14:paraId="2E2BA188">
            <w:pPr>
              <w:jc w:val="center"/>
              <w:rPr>
                <w:rFonts w:hint="eastAsia"/>
                <w:b/>
                <w:color w:val="000000"/>
                <w:highlight w:val="none"/>
              </w:rPr>
            </w:pPr>
            <w:r>
              <w:rPr>
                <w:rFonts w:hint="eastAsia"/>
                <w:b/>
                <w:color w:val="000000"/>
                <w:highlight w:val="none"/>
              </w:rPr>
              <w:t>电子邮箱</w:t>
            </w:r>
          </w:p>
        </w:tc>
      </w:tr>
      <w:tr w14:paraId="3EA119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2" w:hRule="atLeast"/>
          <w:jc w:val="center"/>
        </w:trPr>
        <w:tc>
          <w:tcPr>
            <w:tcW w:w="1560" w:type="dxa"/>
            <w:vMerge w:val="continue"/>
            <w:vAlign w:val="center"/>
          </w:tcPr>
          <w:p w14:paraId="06C9FC1F">
            <w:pPr>
              <w:jc w:val="center"/>
              <w:rPr>
                <w:rFonts w:hint="eastAsia"/>
                <w:color w:val="000000"/>
                <w:highlight w:val="none"/>
              </w:rPr>
            </w:pPr>
          </w:p>
        </w:tc>
        <w:tc>
          <w:tcPr>
            <w:tcW w:w="908" w:type="dxa"/>
            <w:vAlign w:val="center"/>
          </w:tcPr>
          <w:p w14:paraId="4A9384CB">
            <w:pPr>
              <w:jc w:val="center"/>
              <w:rPr>
                <w:rFonts w:hint="eastAsia"/>
                <w:color w:val="000000"/>
                <w:highlight w:val="none"/>
              </w:rPr>
            </w:pPr>
          </w:p>
        </w:tc>
        <w:tc>
          <w:tcPr>
            <w:tcW w:w="1600" w:type="dxa"/>
            <w:vAlign w:val="center"/>
          </w:tcPr>
          <w:p w14:paraId="7A586D34">
            <w:pPr>
              <w:jc w:val="center"/>
              <w:rPr>
                <w:rFonts w:hint="eastAsia"/>
                <w:color w:val="000000"/>
                <w:highlight w:val="none"/>
              </w:rPr>
            </w:pPr>
          </w:p>
        </w:tc>
        <w:tc>
          <w:tcPr>
            <w:tcW w:w="975" w:type="dxa"/>
            <w:vAlign w:val="center"/>
          </w:tcPr>
          <w:p w14:paraId="16FB812C">
            <w:pPr>
              <w:jc w:val="center"/>
              <w:rPr>
                <w:rFonts w:hint="eastAsia"/>
                <w:color w:val="000000"/>
                <w:highlight w:val="none"/>
              </w:rPr>
            </w:pPr>
          </w:p>
        </w:tc>
        <w:tc>
          <w:tcPr>
            <w:tcW w:w="1110" w:type="dxa"/>
            <w:vAlign w:val="center"/>
          </w:tcPr>
          <w:p w14:paraId="0E823334">
            <w:pPr>
              <w:jc w:val="center"/>
              <w:rPr>
                <w:rFonts w:hint="eastAsia"/>
                <w:color w:val="000000"/>
                <w:highlight w:val="none"/>
              </w:rPr>
            </w:pPr>
          </w:p>
        </w:tc>
        <w:tc>
          <w:tcPr>
            <w:tcW w:w="1137" w:type="dxa"/>
            <w:vAlign w:val="center"/>
          </w:tcPr>
          <w:p w14:paraId="3A93BFD3">
            <w:pPr>
              <w:jc w:val="center"/>
              <w:rPr>
                <w:rFonts w:hint="eastAsia"/>
                <w:color w:val="000000"/>
                <w:highlight w:val="none"/>
              </w:rPr>
            </w:pPr>
          </w:p>
        </w:tc>
        <w:tc>
          <w:tcPr>
            <w:tcW w:w="2270" w:type="dxa"/>
            <w:vAlign w:val="center"/>
          </w:tcPr>
          <w:p w14:paraId="1134FF1D">
            <w:pPr>
              <w:jc w:val="center"/>
              <w:rPr>
                <w:rFonts w:hint="eastAsia"/>
                <w:color w:val="000000"/>
                <w:highlight w:val="none"/>
              </w:rPr>
            </w:pPr>
          </w:p>
        </w:tc>
      </w:tr>
      <w:tr w14:paraId="39AFD0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3" w:hRule="atLeast"/>
          <w:jc w:val="center"/>
        </w:trPr>
        <w:tc>
          <w:tcPr>
            <w:tcW w:w="1560" w:type="dxa"/>
            <w:vMerge w:val="restart"/>
            <w:vAlign w:val="center"/>
          </w:tcPr>
          <w:p w14:paraId="22E30F1D">
            <w:pPr>
              <w:jc w:val="center"/>
              <w:rPr>
                <w:rFonts w:hint="eastAsia"/>
                <w:b/>
                <w:color w:val="000000"/>
                <w:highlight w:val="none"/>
              </w:rPr>
            </w:pPr>
            <w:r>
              <w:rPr>
                <w:rFonts w:hint="eastAsia"/>
                <w:b/>
                <w:color w:val="000000"/>
                <w:highlight w:val="none"/>
              </w:rPr>
              <w:t>主要参与者</w:t>
            </w:r>
          </w:p>
        </w:tc>
        <w:tc>
          <w:tcPr>
            <w:tcW w:w="908" w:type="dxa"/>
            <w:vAlign w:val="center"/>
          </w:tcPr>
          <w:p w14:paraId="38D55257">
            <w:pPr>
              <w:jc w:val="center"/>
              <w:rPr>
                <w:rFonts w:hint="eastAsia"/>
                <w:color w:val="000000"/>
                <w:highlight w:val="none"/>
              </w:rPr>
            </w:pPr>
          </w:p>
        </w:tc>
        <w:tc>
          <w:tcPr>
            <w:tcW w:w="1600" w:type="dxa"/>
            <w:vAlign w:val="center"/>
          </w:tcPr>
          <w:p w14:paraId="004A8C2C">
            <w:pPr>
              <w:jc w:val="center"/>
              <w:rPr>
                <w:rFonts w:hint="eastAsia"/>
                <w:color w:val="000000"/>
                <w:highlight w:val="none"/>
              </w:rPr>
            </w:pPr>
          </w:p>
        </w:tc>
        <w:tc>
          <w:tcPr>
            <w:tcW w:w="975" w:type="dxa"/>
            <w:vAlign w:val="center"/>
          </w:tcPr>
          <w:p w14:paraId="65D8B8F4">
            <w:pPr>
              <w:jc w:val="center"/>
              <w:rPr>
                <w:rFonts w:hint="eastAsia"/>
                <w:color w:val="000000"/>
                <w:highlight w:val="none"/>
              </w:rPr>
            </w:pPr>
          </w:p>
        </w:tc>
        <w:tc>
          <w:tcPr>
            <w:tcW w:w="1110" w:type="dxa"/>
            <w:vAlign w:val="center"/>
          </w:tcPr>
          <w:p w14:paraId="463652AB">
            <w:pPr>
              <w:jc w:val="center"/>
              <w:rPr>
                <w:rFonts w:hint="eastAsia"/>
                <w:color w:val="000000"/>
                <w:highlight w:val="none"/>
              </w:rPr>
            </w:pPr>
          </w:p>
        </w:tc>
        <w:tc>
          <w:tcPr>
            <w:tcW w:w="1137" w:type="dxa"/>
            <w:vAlign w:val="center"/>
          </w:tcPr>
          <w:p w14:paraId="6C13223F">
            <w:pPr>
              <w:jc w:val="center"/>
              <w:rPr>
                <w:rFonts w:hint="eastAsia"/>
                <w:color w:val="000000"/>
                <w:highlight w:val="none"/>
              </w:rPr>
            </w:pPr>
          </w:p>
        </w:tc>
        <w:tc>
          <w:tcPr>
            <w:tcW w:w="2270" w:type="dxa"/>
            <w:vAlign w:val="center"/>
          </w:tcPr>
          <w:p w14:paraId="1934D82C">
            <w:pPr>
              <w:jc w:val="center"/>
              <w:rPr>
                <w:rFonts w:hint="eastAsia"/>
                <w:color w:val="000000"/>
                <w:highlight w:val="none"/>
              </w:rPr>
            </w:pPr>
          </w:p>
        </w:tc>
      </w:tr>
      <w:tr w14:paraId="317E50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7" w:hRule="atLeast"/>
          <w:jc w:val="center"/>
        </w:trPr>
        <w:tc>
          <w:tcPr>
            <w:tcW w:w="1560" w:type="dxa"/>
            <w:vMerge w:val="continue"/>
          </w:tcPr>
          <w:p w14:paraId="6CFD951F">
            <w:pPr>
              <w:rPr>
                <w:rFonts w:hint="eastAsia"/>
                <w:color w:val="000000"/>
                <w:highlight w:val="none"/>
              </w:rPr>
            </w:pPr>
          </w:p>
        </w:tc>
        <w:tc>
          <w:tcPr>
            <w:tcW w:w="908" w:type="dxa"/>
            <w:vAlign w:val="center"/>
          </w:tcPr>
          <w:p w14:paraId="01D715F0">
            <w:pPr>
              <w:jc w:val="center"/>
              <w:rPr>
                <w:rFonts w:hint="eastAsia"/>
                <w:color w:val="000000"/>
                <w:highlight w:val="none"/>
              </w:rPr>
            </w:pPr>
          </w:p>
        </w:tc>
        <w:tc>
          <w:tcPr>
            <w:tcW w:w="1600" w:type="dxa"/>
            <w:vAlign w:val="center"/>
          </w:tcPr>
          <w:p w14:paraId="79778421">
            <w:pPr>
              <w:jc w:val="center"/>
              <w:rPr>
                <w:rFonts w:hint="eastAsia"/>
                <w:color w:val="000000"/>
                <w:highlight w:val="none"/>
              </w:rPr>
            </w:pPr>
          </w:p>
        </w:tc>
        <w:tc>
          <w:tcPr>
            <w:tcW w:w="975" w:type="dxa"/>
            <w:vAlign w:val="center"/>
          </w:tcPr>
          <w:p w14:paraId="53494CB3">
            <w:pPr>
              <w:jc w:val="center"/>
              <w:rPr>
                <w:rFonts w:hint="eastAsia"/>
                <w:color w:val="000000"/>
                <w:highlight w:val="none"/>
              </w:rPr>
            </w:pPr>
          </w:p>
        </w:tc>
        <w:tc>
          <w:tcPr>
            <w:tcW w:w="1110" w:type="dxa"/>
            <w:vAlign w:val="center"/>
          </w:tcPr>
          <w:p w14:paraId="7C537342">
            <w:pPr>
              <w:jc w:val="center"/>
              <w:rPr>
                <w:rFonts w:hint="eastAsia"/>
                <w:color w:val="000000"/>
                <w:highlight w:val="none"/>
              </w:rPr>
            </w:pPr>
          </w:p>
        </w:tc>
        <w:tc>
          <w:tcPr>
            <w:tcW w:w="1137" w:type="dxa"/>
            <w:vAlign w:val="center"/>
          </w:tcPr>
          <w:p w14:paraId="398ACA3C">
            <w:pPr>
              <w:jc w:val="center"/>
              <w:rPr>
                <w:rFonts w:hint="eastAsia"/>
                <w:color w:val="000000"/>
                <w:highlight w:val="none"/>
              </w:rPr>
            </w:pPr>
          </w:p>
        </w:tc>
        <w:tc>
          <w:tcPr>
            <w:tcW w:w="2270" w:type="dxa"/>
            <w:vAlign w:val="center"/>
          </w:tcPr>
          <w:p w14:paraId="1D4998E0">
            <w:pPr>
              <w:jc w:val="center"/>
              <w:rPr>
                <w:rFonts w:hint="eastAsia"/>
                <w:color w:val="000000"/>
                <w:highlight w:val="none"/>
              </w:rPr>
            </w:pPr>
          </w:p>
        </w:tc>
      </w:tr>
      <w:tr w14:paraId="2038EE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7" w:hRule="atLeast"/>
          <w:jc w:val="center"/>
        </w:trPr>
        <w:tc>
          <w:tcPr>
            <w:tcW w:w="1560" w:type="dxa"/>
            <w:vMerge w:val="continue"/>
          </w:tcPr>
          <w:p w14:paraId="7376252E">
            <w:pPr>
              <w:rPr>
                <w:rFonts w:hint="eastAsia"/>
                <w:color w:val="000000"/>
                <w:highlight w:val="none"/>
              </w:rPr>
            </w:pPr>
          </w:p>
        </w:tc>
        <w:tc>
          <w:tcPr>
            <w:tcW w:w="908" w:type="dxa"/>
            <w:vAlign w:val="center"/>
          </w:tcPr>
          <w:p w14:paraId="6C6C024F">
            <w:pPr>
              <w:jc w:val="center"/>
              <w:rPr>
                <w:rFonts w:hint="eastAsia"/>
                <w:color w:val="000000"/>
                <w:highlight w:val="none"/>
              </w:rPr>
            </w:pPr>
          </w:p>
        </w:tc>
        <w:tc>
          <w:tcPr>
            <w:tcW w:w="1600" w:type="dxa"/>
            <w:vAlign w:val="center"/>
          </w:tcPr>
          <w:p w14:paraId="0AD3376C">
            <w:pPr>
              <w:jc w:val="center"/>
              <w:rPr>
                <w:rFonts w:hint="eastAsia"/>
                <w:color w:val="000000"/>
                <w:highlight w:val="none"/>
              </w:rPr>
            </w:pPr>
          </w:p>
        </w:tc>
        <w:tc>
          <w:tcPr>
            <w:tcW w:w="975" w:type="dxa"/>
            <w:vAlign w:val="center"/>
          </w:tcPr>
          <w:p w14:paraId="78AAABA6">
            <w:pPr>
              <w:jc w:val="center"/>
              <w:rPr>
                <w:rFonts w:hint="eastAsia"/>
                <w:color w:val="000000"/>
                <w:highlight w:val="none"/>
              </w:rPr>
            </w:pPr>
          </w:p>
        </w:tc>
        <w:tc>
          <w:tcPr>
            <w:tcW w:w="1110" w:type="dxa"/>
            <w:vAlign w:val="center"/>
          </w:tcPr>
          <w:p w14:paraId="734C37C5">
            <w:pPr>
              <w:jc w:val="center"/>
              <w:rPr>
                <w:rFonts w:hint="eastAsia"/>
                <w:color w:val="000000"/>
                <w:highlight w:val="none"/>
              </w:rPr>
            </w:pPr>
          </w:p>
        </w:tc>
        <w:tc>
          <w:tcPr>
            <w:tcW w:w="1137" w:type="dxa"/>
            <w:vAlign w:val="center"/>
          </w:tcPr>
          <w:p w14:paraId="25B5DEC0">
            <w:pPr>
              <w:jc w:val="center"/>
              <w:rPr>
                <w:rFonts w:hint="eastAsia"/>
                <w:color w:val="000000"/>
                <w:highlight w:val="none"/>
              </w:rPr>
            </w:pPr>
          </w:p>
        </w:tc>
        <w:tc>
          <w:tcPr>
            <w:tcW w:w="2270" w:type="dxa"/>
            <w:vAlign w:val="center"/>
          </w:tcPr>
          <w:p w14:paraId="414E7D3E">
            <w:pPr>
              <w:jc w:val="center"/>
              <w:rPr>
                <w:rFonts w:hint="eastAsia"/>
                <w:color w:val="000000"/>
                <w:highlight w:val="none"/>
              </w:rPr>
            </w:pPr>
          </w:p>
        </w:tc>
      </w:tr>
      <w:tr w14:paraId="122FA7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5" w:hRule="atLeast"/>
          <w:jc w:val="center"/>
        </w:trPr>
        <w:tc>
          <w:tcPr>
            <w:tcW w:w="1560" w:type="dxa"/>
            <w:vAlign w:val="center"/>
          </w:tcPr>
          <w:p w14:paraId="23DB2A43">
            <w:pPr>
              <w:jc w:val="center"/>
              <w:rPr>
                <w:rFonts w:hint="eastAsia"/>
                <w:b/>
                <w:bCs/>
                <w:color w:val="000000"/>
                <w:highlight w:val="none"/>
              </w:rPr>
            </w:pPr>
            <w:r>
              <w:rPr>
                <w:rFonts w:hint="eastAsia"/>
                <w:b/>
                <w:bCs/>
                <w:color w:val="000000"/>
                <w:highlight w:val="none"/>
              </w:rPr>
              <w:t>课题负责人</w:t>
            </w:r>
          </w:p>
          <w:p w14:paraId="29357BC1">
            <w:pPr>
              <w:jc w:val="center"/>
              <w:rPr>
                <w:rFonts w:hint="eastAsia"/>
                <w:color w:val="000000"/>
                <w:highlight w:val="none"/>
              </w:rPr>
            </w:pPr>
            <w:r>
              <w:rPr>
                <w:rFonts w:hint="eastAsia"/>
                <w:b/>
                <w:bCs/>
                <w:color w:val="000000"/>
                <w:highlight w:val="none"/>
              </w:rPr>
              <w:t>背景材料简介</w:t>
            </w:r>
          </w:p>
        </w:tc>
        <w:tc>
          <w:tcPr>
            <w:tcW w:w="8000" w:type="dxa"/>
            <w:gridSpan w:val="6"/>
            <w:vAlign w:val="center"/>
          </w:tcPr>
          <w:p w14:paraId="1A791CAB">
            <w:pPr>
              <w:ind w:firstLine="420" w:firstLineChars="200"/>
              <w:rPr>
                <w:rFonts w:hint="default" w:ascii="宋体" w:hAnsi="宋体"/>
                <w:color w:val="000000"/>
                <w:highlight w:val="none"/>
                <w:lang w:val="en-US"/>
              </w:rPr>
            </w:pPr>
            <w:r>
              <w:rPr>
                <w:rFonts w:hint="eastAsia" w:ascii="楷体" w:hAnsi="楷体" w:eastAsia="楷体"/>
                <w:color w:val="000000"/>
                <w:highlight w:val="none"/>
              </w:rPr>
              <w:t>填写近三年承担科研课题情况与研究成果</w:t>
            </w:r>
            <w:r>
              <w:rPr>
                <w:rFonts w:hint="eastAsia" w:ascii="楷体" w:hAnsi="楷体" w:eastAsia="楷体"/>
                <w:color w:val="000000"/>
                <w:highlight w:val="none"/>
                <w:lang w:val="en-US" w:eastAsia="zh-CN"/>
              </w:rPr>
              <w:t>情况、从事儿童人工智能研究情况、儿童人工智能教育教学实践情况。（没有可不填写）</w:t>
            </w:r>
          </w:p>
        </w:tc>
      </w:tr>
      <w:tr w14:paraId="043002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74" w:hRule="atLeast"/>
          <w:jc w:val="center"/>
        </w:trPr>
        <w:tc>
          <w:tcPr>
            <w:tcW w:w="1560" w:type="dxa"/>
            <w:vMerge w:val="restart"/>
            <w:vAlign w:val="center"/>
          </w:tcPr>
          <w:p w14:paraId="15138CDB">
            <w:pPr>
              <w:rPr>
                <w:rFonts w:hint="eastAsia"/>
                <w:b/>
                <w:color w:val="000000"/>
                <w:highlight w:val="none"/>
              </w:rPr>
            </w:pPr>
            <w:r>
              <w:rPr>
                <w:rFonts w:hint="eastAsia"/>
                <w:b/>
                <w:color w:val="000000"/>
                <w:highlight w:val="none"/>
              </w:rPr>
              <w:t>课题设计论证</w:t>
            </w:r>
          </w:p>
          <w:p w14:paraId="5943708B">
            <w:pPr>
              <w:rPr>
                <w:rFonts w:hint="eastAsia" w:ascii="楷体" w:hAnsi="楷体" w:eastAsia="楷体"/>
                <w:color w:val="000000"/>
                <w:highlight w:val="none"/>
              </w:rPr>
            </w:pPr>
            <w:r>
              <w:rPr>
                <w:rFonts w:hint="eastAsia" w:ascii="楷体" w:hAnsi="楷体" w:eastAsia="楷体"/>
                <w:color w:val="000000"/>
                <w:highlight w:val="none"/>
              </w:rPr>
              <w:t>（请按7部分分项填写，可另加附页。）</w:t>
            </w:r>
          </w:p>
        </w:tc>
        <w:tc>
          <w:tcPr>
            <w:tcW w:w="8000" w:type="dxa"/>
            <w:gridSpan w:val="6"/>
          </w:tcPr>
          <w:p w14:paraId="6B4ECCCB">
            <w:pPr>
              <w:rPr>
                <w:rFonts w:hint="eastAsia"/>
                <w:color w:val="000000"/>
                <w:szCs w:val="21"/>
                <w:highlight w:val="none"/>
              </w:rPr>
            </w:pPr>
            <w:r>
              <w:rPr>
                <w:rFonts w:hint="eastAsia" w:ascii="方正书宋简体" w:hAnsi="宋体" w:eastAsia="方正书宋简体"/>
                <w:b/>
                <w:color w:val="000000"/>
                <w:szCs w:val="21"/>
                <w:highlight w:val="none"/>
              </w:rPr>
              <w:t>1. 问题提出（含课题提出的背景、研究的实践意义和理论价值、国内外同类研究的现状）</w:t>
            </w:r>
          </w:p>
        </w:tc>
      </w:tr>
      <w:tr w14:paraId="5CE8A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5" w:hRule="atLeast"/>
          <w:jc w:val="center"/>
        </w:trPr>
        <w:tc>
          <w:tcPr>
            <w:tcW w:w="1560" w:type="dxa"/>
            <w:vMerge w:val="continue"/>
          </w:tcPr>
          <w:p w14:paraId="590468B6">
            <w:pPr>
              <w:rPr>
                <w:rFonts w:hint="eastAsia"/>
                <w:color w:val="000000"/>
                <w:highlight w:val="none"/>
              </w:rPr>
            </w:pPr>
          </w:p>
        </w:tc>
        <w:tc>
          <w:tcPr>
            <w:tcW w:w="8000" w:type="dxa"/>
            <w:gridSpan w:val="6"/>
          </w:tcPr>
          <w:p w14:paraId="4BB6198E">
            <w:pPr>
              <w:rPr>
                <w:rFonts w:hint="eastAsia" w:ascii="宋体" w:hAnsi="宋体"/>
                <w:color w:val="000000"/>
                <w:szCs w:val="21"/>
                <w:highlight w:val="none"/>
              </w:rPr>
            </w:pPr>
            <w:r>
              <w:rPr>
                <w:rFonts w:hint="eastAsia" w:ascii="方正书宋简体" w:hAnsi="宋体" w:eastAsia="方正书宋简体"/>
                <w:b/>
                <w:color w:val="000000"/>
                <w:szCs w:val="21"/>
                <w:highlight w:val="none"/>
              </w:rPr>
              <w:t>2. 研究内容（含研究目标、研究的主要问题、重点、难点）</w:t>
            </w:r>
          </w:p>
        </w:tc>
      </w:tr>
      <w:tr w14:paraId="2888AB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1" w:hRule="atLeast"/>
          <w:jc w:val="center"/>
        </w:trPr>
        <w:tc>
          <w:tcPr>
            <w:tcW w:w="1560" w:type="dxa"/>
            <w:vMerge w:val="continue"/>
          </w:tcPr>
          <w:p w14:paraId="3427CBE4">
            <w:pPr>
              <w:rPr>
                <w:rFonts w:hint="eastAsia"/>
                <w:color w:val="000000"/>
                <w:highlight w:val="none"/>
              </w:rPr>
            </w:pPr>
          </w:p>
        </w:tc>
        <w:tc>
          <w:tcPr>
            <w:tcW w:w="8000" w:type="dxa"/>
            <w:gridSpan w:val="6"/>
          </w:tcPr>
          <w:p w14:paraId="363D8FD0">
            <w:pPr>
              <w:rPr>
                <w:rFonts w:hint="eastAsia" w:ascii="方正书宋简体" w:hAnsi="宋体" w:eastAsia="方正书宋简体"/>
                <w:b/>
                <w:color w:val="000000"/>
                <w:szCs w:val="21"/>
                <w:highlight w:val="none"/>
              </w:rPr>
            </w:pPr>
            <w:r>
              <w:rPr>
                <w:rFonts w:hint="eastAsia" w:ascii="方正书宋简体" w:hAnsi="宋体" w:eastAsia="方正书宋简体"/>
                <w:b/>
                <w:color w:val="000000"/>
                <w:szCs w:val="21"/>
                <w:highlight w:val="none"/>
              </w:rPr>
              <w:t>3.研究的创新之处</w:t>
            </w:r>
          </w:p>
        </w:tc>
      </w:tr>
      <w:tr w14:paraId="360712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7" w:hRule="atLeast"/>
          <w:jc w:val="center"/>
        </w:trPr>
        <w:tc>
          <w:tcPr>
            <w:tcW w:w="1560" w:type="dxa"/>
            <w:vMerge w:val="continue"/>
          </w:tcPr>
          <w:p w14:paraId="61F1581A">
            <w:pPr>
              <w:rPr>
                <w:rFonts w:hint="eastAsia"/>
                <w:color w:val="000000"/>
                <w:highlight w:val="none"/>
              </w:rPr>
            </w:pPr>
          </w:p>
        </w:tc>
        <w:tc>
          <w:tcPr>
            <w:tcW w:w="8000" w:type="dxa"/>
            <w:gridSpan w:val="6"/>
          </w:tcPr>
          <w:p w14:paraId="331B719D">
            <w:pPr>
              <w:rPr>
                <w:rFonts w:hint="eastAsia" w:ascii="宋体" w:hAnsi="宋体"/>
                <w:color w:val="000000"/>
                <w:szCs w:val="21"/>
                <w:highlight w:val="none"/>
              </w:rPr>
            </w:pPr>
            <w:r>
              <w:rPr>
                <w:rFonts w:hint="eastAsia" w:ascii="方正书宋简体" w:hAnsi="宋体" w:eastAsia="方正书宋简体"/>
                <w:b/>
                <w:color w:val="000000"/>
                <w:szCs w:val="21"/>
                <w:highlight w:val="none"/>
              </w:rPr>
              <w:t>4. 研究方法与实施方案（含研究思路与研究工具）</w:t>
            </w:r>
          </w:p>
        </w:tc>
      </w:tr>
      <w:tr w14:paraId="5BE675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00" w:hRule="atLeast"/>
          <w:jc w:val="center"/>
        </w:trPr>
        <w:tc>
          <w:tcPr>
            <w:tcW w:w="1560" w:type="dxa"/>
            <w:vMerge w:val="continue"/>
          </w:tcPr>
          <w:p w14:paraId="358338EE">
            <w:pPr>
              <w:rPr>
                <w:rFonts w:hint="eastAsia"/>
                <w:color w:val="000000"/>
                <w:highlight w:val="none"/>
              </w:rPr>
            </w:pPr>
          </w:p>
        </w:tc>
        <w:tc>
          <w:tcPr>
            <w:tcW w:w="8000" w:type="dxa"/>
            <w:gridSpan w:val="6"/>
          </w:tcPr>
          <w:p w14:paraId="3D138CDA">
            <w:pPr>
              <w:rPr>
                <w:rFonts w:hint="eastAsia"/>
                <w:b/>
                <w:color w:val="000000"/>
                <w:szCs w:val="21"/>
                <w:highlight w:val="none"/>
              </w:rPr>
            </w:pPr>
            <w:r>
              <w:rPr>
                <w:rFonts w:hint="eastAsia" w:ascii="方正书宋简体" w:hAnsi="宋体" w:eastAsia="方正书宋简体"/>
                <w:b/>
                <w:color w:val="000000"/>
                <w:szCs w:val="21"/>
                <w:highlight w:val="none"/>
              </w:rPr>
              <w:t>5. 研究进度安排（含研究中期目标</w:t>
            </w:r>
            <w:r>
              <w:rPr>
                <w:rFonts w:hint="eastAsia" w:ascii="方正书宋简体" w:hAnsi="宋体" w:eastAsia="方正书宋简体"/>
                <w:b/>
                <w:color w:val="000000"/>
                <w:szCs w:val="21"/>
                <w:highlight w:val="none"/>
                <w:lang w:val="en-US" w:eastAsia="zh-CN"/>
              </w:rPr>
              <w:t>和</w:t>
            </w:r>
            <w:bookmarkStart w:id="0" w:name="_GoBack"/>
            <w:bookmarkEnd w:id="0"/>
            <w:r>
              <w:rPr>
                <w:rFonts w:hint="eastAsia" w:ascii="方正书宋简体" w:hAnsi="宋体" w:eastAsia="方正书宋简体"/>
                <w:b/>
                <w:color w:val="000000"/>
                <w:szCs w:val="21"/>
                <w:highlight w:val="none"/>
              </w:rPr>
              <w:t>最终目标，以及时间步骤安排）</w:t>
            </w:r>
          </w:p>
          <w:p w14:paraId="5B4DA007">
            <w:pPr>
              <w:rPr>
                <w:rFonts w:hint="eastAsia"/>
                <w:color w:val="000000"/>
                <w:szCs w:val="21"/>
                <w:highlight w:val="none"/>
              </w:rPr>
            </w:pPr>
          </w:p>
          <w:p w14:paraId="60863005">
            <w:pPr>
              <w:rPr>
                <w:rFonts w:hint="eastAsia"/>
                <w:color w:val="000000"/>
                <w:szCs w:val="21"/>
                <w:highlight w:val="none"/>
              </w:rPr>
            </w:pPr>
          </w:p>
        </w:tc>
      </w:tr>
      <w:tr w14:paraId="1FDCB0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7" w:hRule="atLeast"/>
          <w:jc w:val="center"/>
        </w:trPr>
        <w:tc>
          <w:tcPr>
            <w:tcW w:w="1560" w:type="dxa"/>
            <w:vMerge w:val="continue"/>
          </w:tcPr>
          <w:p w14:paraId="6EABD39A">
            <w:pPr>
              <w:rPr>
                <w:rFonts w:hint="eastAsia"/>
                <w:color w:val="000000"/>
                <w:highlight w:val="none"/>
              </w:rPr>
            </w:pPr>
          </w:p>
        </w:tc>
        <w:tc>
          <w:tcPr>
            <w:tcW w:w="8000" w:type="dxa"/>
            <w:gridSpan w:val="6"/>
          </w:tcPr>
          <w:p w14:paraId="6AAA465A">
            <w:pPr>
              <w:rPr>
                <w:rFonts w:hint="eastAsia" w:ascii="方正书宋简体" w:hAnsi="宋体" w:eastAsia="方正书宋简体"/>
                <w:b/>
                <w:color w:val="000000"/>
                <w:szCs w:val="21"/>
                <w:highlight w:val="none"/>
              </w:rPr>
            </w:pPr>
            <w:r>
              <w:rPr>
                <w:rFonts w:hint="eastAsia" w:ascii="方正书宋简体" w:hAnsi="宋体" w:eastAsia="方正书宋简体"/>
                <w:b/>
                <w:color w:val="000000"/>
                <w:szCs w:val="21"/>
                <w:highlight w:val="none"/>
              </w:rPr>
              <w:t>6.研究的预期成果（含成果名称及成果形式）</w:t>
            </w:r>
          </w:p>
          <w:p w14:paraId="334FA146">
            <w:pPr>
              <w:rPr>
                <w:rFonts w:hint="eastAsia"/>
                <w:color w:val="000000"/>
                <w:szCs w:val="21"/>
                <w:highlight w:val="none"/>
              </w:rPr>
            </w:pPr>
          </w:p>
        </w:tc>
      </w:tr>
      <w:tr w14:paraId="6BC5AF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32" w:hRule="atLeast"/>
          <w:jc w:val="center"/>
        </w:trPr>
        <w:tc>
          <w:tcPr>
            <w:tcW w:w="9560" w:type="dxa"/>
            <w:gridSpan w:val="7"/>
            <w:vAlign w:val="center"/>
          </w:tcPr>
          <w:p w14:paraId="2EEE8A7E">
            <w:pPr>
              <w:rPr>
                <w:rFonts w:hint="eastAsia"/>
                <w:b/>
                <w:color w:val="000000"/>
                <w:highlight w:val="none"/>
                <w:lang w:val="en-US" w:eastAsia="zh-CN"/>
              </w:rPr>
            </w:pPr>
          </w:p>
          <w:p w14:paraId="45406063">
            <w:pPr>
              <w:rPr>
                <w:rFonts w:hint="eastAsia"/>
                <w:color w:val="000000"/>
                <w:highlight w:val="none"/>
                <w:lang w:val="en-US" w:eastAsia="zh-CN"/>
              </w:rPr>
            </w:pPr>
            <w:r>
              <w:rPr>
                <w:rFonts w:hint="eastAsia"/>
                <w:b/>
                <w:color w:val="000000"/>
                <w:highlight w:val="none"/>
                <w:lang w:val="en-US" w:eastAsia="zh-CN"/>
              </w:rPr>
              <w:t>课题负责人签字：</w:t>
            </w:r>
            <w:r>
              <w:rPr>
                <w:rFonts w:hint="eastAsia"/>
                <w:color w:val="000000"/>
                <w:highlight w:val="none"/>
                <w:lang w:val="en-US" w:eastAsia="zh-CN"/>
              </w:rPr>
              <w:t xml:space="preserve">                                                 </w:t>
            </w:r>
          </w:p>
          <w:p w14:paraId="21B8F843">
            <w:pPr>
              <w:ind w:firstLine="5250" w:firstLineChars="2500"/>
              <w:rPr>
                <w:rFonts w:hint="eastAsia"/>
                <w:color w:val="000000"/>
                <w:highlight w:val="none"/>
                <w:lang w:val="en-US" w:eastAsia="zh-CN"/>
              </w:rPr>
            </w:pPr>
            <w:r>
              <w:rPr>
                <w:rFonts w:hint="eastAsia"/>
                <w:color w:val="000000"/>
                <w:highlight w:val="none"/>
                <w:lang w:val="en-US" w:eastAsia="zh-CN"/>
              </w:rPr>
              <w:t xml:space="preserve"> </w:t>
            </w:r>
          </w:p>
          <w:p w14:paraId="11830081">
            <w:pPr>
              <w:ind w:firstLine="5250" w:firstLineChars="2500"/>
              <w:rPr>
                <w:rFonts w:hint="eastAsia"/>
                <w:color w:val="000000"/>
                <w:highlight w:val="none"/>
                <w:lang w:val="en-US" w:eastAsia="zh-CN"/>
              </w:rPr>
            </w:pPr>
          </w:p>
          <w:p w14:paraId="14175000">
            <w:pPr>
              <w:rPr>
                <w:rFonts w:hint="eastAsia"/>
                <w:color w:val="000000"/>
                <w:highlight w:val="none"/>
                <w:lang w:val="en-US" w:eastAsia="zh-CN"/>
              </w:rPr>
            </w:pPr>
            <w:r>
              <w:rPr>
                <w:rFonts w:hint="eastAsia"/>
                <w:color w:val="000000"/>
                <w:highlight w:val="none"/>
                <w:lang w:val="en-US" w:eastAsia="zh-CN"/>
              </w:rPr>
              <w:t xml:space="preserve">      </w:t>
            </w:r>
          </w:p>
          <w:p w14:paraId="2F19E4DF">
            <w:pPr>
              <w:ind w:firstLine="5250" w:firstLineChars="2500"/>
              <w:rPr>
                <w:rFonts w:hint="eastAsia"/>
                <w:color w:val="000000"/>
                <w:highlight w:val="none"/>
                <w:lang w:val="en-US" w:eastAsia="zh-CN"/>
              </w:rPr>
            </w:pPr>
            <w:r>
              <w:rPr>
                <w:rFonts w:hint="eastAsia"/>
                <w:color w:val="000000"/>
                <w:highlight w:val="none"/>
                <w:lang w:val="en-US" w:eastAsia="zh-CN"/>
              </w:rPr>
              <w:t xml:space="preserve">（课题申报单位盖章 ）  </w:t>
            </w:r>
          </w:p>
          <w:p w14:paraId="0CEBA7E3">
            <w:pPr>
              <w:ind w:firstLine="6720" w:firstLineChars="3200"/>
              <w:rPr>
                <w:rFonts w:hint="default"/>
                <w:color w:val="000000"/>
                <w:highlight w:val="none"/>
                <w:lang w:val="en-US" w:eastAsia="zh-CN"/>
              </w:rPr>
            </w:pPr>
            <w:r>
              <w:rPr>
                <w:rFonts w:hint="eastAsia"/>
                <w:color w:val="000000"/>
                <w:highlight w:val="none"/>
                <w:lang w:val="en-US" w:eastAsia="zh-CN"/>
              </w:rPr>
              <w:t xml:space="preserve">年    月    日                                               </w:t>
            </w:r>
          </w:p>
        </w:tc>
      </w:tr>
      <w:tr w14:paraId="309A11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27" w:hRule="atLeast"/>
          <w:jc w:val="center"/>
        </w:trPr>
        <w:tc>
          <w:tcPr>
            <w:tcW w:w="9560" w:type="dxa"/>
            <w:gridSpan w:val="7"/>
            <w:vAlign w:val="center"/>
          </w:tcPr>
          <w:p w14:paraId="312BF4B6">
            <w:pPr>
              <w:rPr>
                <w:rFonts w:hint="eastAsia"/>
                <w:b/>
                <w:color w:val="000000"/>
                <w:highlight w:val="none"/>
                <w:lang w:val="en-US" w:eastAsia="zh-CN"/>
              </w:rPr>
            </w:pPr>
          </w:p>
          <w:p w14:paraId="7A786D78">
            <w:pPr>
              <w:rPr>
                <w:rFonts w:hint="eastAsia"/>
                <w:b/>
                <w:color w:val="000000"/>
                <w:highlight w:val="none"/>
              </w:rPr>
            </w:pPr>
            <w:r>
              <w:rPr>
                <w:rFonts w:hint="eastAsia"/>
                <w:b/>
                <w:color w:val="000000"/>
                <w:highlight w:val="none"/>
                <w:lang w:val="en-US" w:eastAsia="zh-CN"/>
              </w:rPr>
              <w:t>课题</w:t>
            </w:r>
            <w:r>
              <w:rPr>
                <w:rFonts w:hint="eastAsia"/>
                <w:b/>
                <w:color w:val="000000"/>
                <w:highlight w:val="none"/>
              </w:rPr>
              <w:t>评审小组意见：</w:t>
            </w:r>
          </w:p>
          <w:p w14:paraId="46761B63">
            <w:pPr>
              <w:rPr>
                <w:rFonts w:hint="eastAsia"/>
                <w:b/>
                <w:color w:val="000000"/>
                <w:highlight w:val="none"/>
              </w:rPr>
            </w:pPr>
          </w:p>
          <w:p w14:paraId="4A166B8D">
            <w:pPr>
              <w:ind w:left="5250" w:leftChars="2500" w:firstLine="0" w:firstLineChars="0"/>
              <w:rPr>
                <w:rFonts w:hint="eastAsia"/>
                <w:color w:val="000000"/>
                <w:highlight w:val="none"/>
                <w:lang w:val="en-US" w:eastAsia="zh-CN"/>
              </w:rPr>
            </w:pPr>
            <w:r>
              <w:rPr>
                <w:rFonts w:hint="eastAsia"/>
                <w:color w:val="000000"/>
                <w:highlight w:val="none"/>
              </w:rPr>
              <w:t xml:space="preserve">                                                 </w:t>
            </w:r>
            <w:r>
              <w:rPr>
                <w:rFonts w:hint="eastAsia"/>
                <w:color w:val="000000"/>
                <w:highlight w:val="none"/>
                <w:lang w:val="en-US" w:eastAsia="zh-CN"/>
              </w:rPr>
              <w:t xml:space="preserve">签字：      </w:t>
            </w:r>
          </w:p>
          <w:p w14:paraId="74D6CCB2">
            <w:pPr>
              <w:ind w:firstLine="6720" w:firstLineChars="3200"/>
              <w:rPr>
                <w:rFonts w:hint="eastAsia"/>
                <w:color w:val="000000"/>
                <w:highlight w:val="none"/>
              </w:rPr>
            </w:pPr>
            <w:r>
              <w:rPr>
                <w:rFonts w:hint="eastAsia"/>
                <w:color w:val="000000"/>
                <w:highlight w:val="none"/>
                <w:lang w:val="en-US" w:eastAsia="zh-CN"/>
              </w:rPr>
              <w:t>年    月    日</w:t>
            </w:r>
          </w:p>
        </w:tc>
      </w:tr>
      <w:tr w14:paraId="5ED2D1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9" w:hRule="atLeast"/>
          <w:jc w:val="center"/>
        </w:trPr>
        <w:tc>
          <w:tcPr>
            <w:tcW w:w="9560" w:type="dxa"/>
            <w:gridSpan w:val="7"/>
            <w:vAlign w:val="center"/>
          </w:tcPr>
          <w:p w14:paraId="31C281CE">
            <w:pPr>
              <w:rPr>
                <w:rFonts w:hint="eastAsia"/>
                <w:b/>
                <w:color w:val="000000"/>
                <w:highlight w:val="none"/>
                <w:lang w:val="en-US" w:eastAsia="zh-CN"/>
              </w:rPr>
            </w:pPr>
          </w:p>
          <w:p w14:paraId="0D4C126E">
            <w:pPr>
              <w:rPr>
                <w:rFonts w:hint="eastAsia"/>
                <w:b/>
                <w:color w:val="000000"/>
                <w:highlight w:val="none"/>
              </w:rPr>
            </w:pPr>
            <w:r>
              <w:rPr>
                <w:rFonts w:hint="eastAsia"/>
                <w:b/>
                <w:color w:val="000000"/>
                <w:highlight w:val="none"/>
                <w:lang w:val="en-US" w:eastAsia="zh-CN"/>
              </w:rPr>
              <w:t>中国儿童中心儿童人工智能教育研究院</w:t>
            </w:r>
            <w:r>
              <w:rPr>
                <w:rFonts w:hint="eastAsia"/>
                <w:b/>
                <w:color w:val="000000"/>
                <w:highlight w:val="none"/>
              </w:rPr>
              <w:t>意见：</w:t>
            </w:r>
          </w:p>
          <w:p w14:paraId="020B699F">
            <w:pPr>
              <w:ind w:left="5670" w:leftChars="2500" w:hanging="420" w:hangingChars="200"/>
              <w:jc w:val="left"/>
              <w:rPr>
                <w:rFonts w:hint="eastAsia"/>
                <w:color w:val="000000"/>
                <w:highlight w:val="none"/>
              </w:rPr>
            </w:pPr>
          </w:p>
          <w:p w14:paraId="2D903E5E">
            <w:pPr>
              <w:ind w:left="5670" w:leftChars="2500" w:hanging="420" w:hangingChars="200"/>
              <w:jc w:val="left"/>
              <w:rPr>
                <w:rFonts w:hint="eastAsia"/>
                <w:color w:val="000000"/>
                <w:highlight w:val="none"/>
              </w:rPr>
            </w:pPr>
            <w:r>
              <w:rPr>
                <w:rFonts w:hint="eastAsia"/>
                <w:color w:val="000000"/>
                <w:highlight w:val="none"/>
              </w:rPr>
              <w:t xml:space="preserve">                                    </w:t>
            </w:r>
          </w:p>
          <w:p w14:paraId="6F56D56E">
            <w:pPr>
              <w:ind w:left="5670" w:leftChars="2500" w:hanging="420" w:hangingChars="200"/>
              <w:jc w:val="left"/>
              <w:rPr>
                <w:rFonts w:hint="eastAsia"/>
                <w:color w:val="000000"/>
                <w:highlight w:val="none"/>
                <w:lang w:val="en-US" w:eastAsia="zh-CN"/>
              </w:rPr>
            </w:pPr>
            <w:r>
              <w:rPr>
                <w:rFonts w:hint="eastAsia"/>
                <w:color w:val="000000"/>
                <w:highlight w:val="none"/>
                <w:lang w:val="en-US" w:eastAsia="zh-CN"/>
              </w:rPr>
              <w:t xml:space="preserve">   </w:t>
            </w:r>
          </w:p>
          <w:p w14:paraId="2E785BD6">
            <w:pPr>
              <w:ind w:firstLine="5250" w:firstLineChars="2500"/>
              <w:jc w:val="both"/>
              <w:rPr>
                <w:rFonts w:hint="eastAsia"/>
                <w:color w:val="000000"/>
                <w:highlight w:val="none"/>
                <w:lang w:val="en-US" w:eastAsia="zh-CN"/>
              </w:rPr>
            </w:pPr>
            <w:r>
              <w:rPr>
                <w:rFonts w:hint="eastAsia"/>
                <w:color w:val="000000"/>
                <w:highlight w:val="none"/>
                <w:lang w:val="en-US" w:eastAsia="zh-CN"/>
              </w:rPr>
              <w:t xml:space="preserve">（盖章 ）  </w:t>
            </w:r>
          </w:p>
          <w:p w14:paraId="0658E106">
            <w:pPr>
              <w:jc w:val="center"/>
              <w:rPr>
                <w:rFonts w:hint="eastAsia"/>
                <w:color w:val="000000"/>
                <w:highlight w:val="none"/>
              </w:rPr>
            </w:pPr>
            <w:r>
              <w:rPr>
                <w:rFonts w:hint="eastAsia"/>
                <w:color w:val="000000"/>
                <w:highlight w:val="none"/>
                <w:lang w:val="en-US" w:eastAsia="zh-CN"/>
              </w:rPr>
              <w:t xml:space="preserve">                                                     年    月    日</w:t>
            </w:r>
          </w:p>
        </w:tc>
      </w:tr>
    </w:tbl>
    <w:p w14:paraId="5E693861">
      <w:pPr>
        <w:pStyle w:val="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right"/>
        <w:textAlignment w:val="auto"/>
      </w:pPr>
      <w:r>
        <w:rPr>
          <w:rFonts w:hint="eastAsia" w:ascii="仿宋_GB2312" w:hAnsi="仿宋_GB2312" w:eastAsia="仿宋_GB2312" w:cs="仿宋_GB2312"/>
          <w:sz w:val="32"/>
          <w:szCs w:val="32"/>
          <w:highlight w:val="none"/>
          <w:shd w:val="clear" w:fill="FFFFFF"/>
          <w:lang w:eastAsia="zh-CN"/>
        </w:rPr>
        <w:t>（</w:t>
      </w:r>
      <w:r>
        <w:rPr>
          <w:rFonts w:hint="eastAsia" w:ascii="仿宋_GB2312" w:hAnsi="仿宋_GB2312" w:eastAsia="仿宋_GB2312" w:cs="仿宋_GB2312"/>
          <w:sz w:val="32"/>
          <w:szCs w:val="32"/>
          <w:highlight w:val="none"/>
          <w:shd w:val="clear" w:fill="FFFFFF"/>
          <w:lang w:val="en-US" w:eastAsia="zh-CN"/>
        </w:rPr>
        <w:t>可附页）</w:t>
      </w:r>
    </w:p>
    <w:p w14:paraId="445D224F">
      <w:pPr>
        <w:sectPr>
          <w:pgSz w:w="11906" w:h="16838"/>
          <w:pgMar w:top="1440" w:right="1800" w:bottom="1440" w:left="1800" w:header="851" w:footer="992" w:gutter="0"/>
          <w:cols w:space="425" w:num="1"/>
          <w:docGrid w:type="lines" w:linePitch="312" w:charSpace="0"/>
        </w:sectPr>
      </w:pPr>
    </w:p>
    <w:p w14:paraId="1B57F49F">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附件2：</w:t>
      </w:r>
    </w:p>
    <w:p w14:paraId="2F4B793E">
      <w:pPr>
        <w:keepNext w:val="0"/>
        <w:keepLines w:val="0"/>
        <w:pageBreakBefore w:val="0"/>
        <w:widowControl w:val="0"/>
        <w:kinsoku/>
        <w:wordWrap/>
        <w:overflowPunct/>
        <w:topLinePunct w:val="0"/>
        <w:autoSpaceDE/>
        <w:autoSpaceDN/>
        <w:bidi w:val="0"/>
        <w:adjustRightInd w:val="0"/>
        <w:snapToGrid w:val="0"/>
        <w:spacing w:line="52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中国儿童中心儿童人工智能研究院2026年度课题指南</w:t>
      </w:r>
    </w:p>
    <w:p w14:paraId="0D9FE7CB">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hint="eastAsia" w:ascii="仿宋_GB2312" w:hAnsi="仿宋_GB2312" w:eastAsia="仿宋_GB2312" w:cs="仿宋_GB2312"/>
          <w:sz w:val="32"/>
          <w:szCs w:val="32"/>
        </w:rPr>
      </w:pPr>
    </w:p>
    <w:p w14:paraId="7B996BF9">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全面贯彻落实国家关于创新驱动发展战略、人工智能发展的系列部署，《数字中国建设整体布局规划》和《新一代人工智能发展规划》等重要政策文件精神，以及教育部先后发布的《关于加强中小学人工智能教育的通知》《教育部等七部门关于加强中小学科技教育的意见》，积极响应国家关于加强新一代人工智能技术研发与应用、推动教育数字化工作高质量发展的方针政策，紧跟全球科技革命和产业变革步伐，特别是针对当前儿童人工智能教育的最新热点和发展趋势，中国儿童中心儿童人工智能研究院特制定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年度课题指南。本指南旨在引导广大教育工作者和科研人员深入探索儿童人工智能教育的理论与实践，推动儿童人工智能教育的创新发展，培养适应未来社会需求的创新型人才。</w:t>
      </w:r>
    </w:p>
    <w:p w14:paraId="2E755F90">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一、儿童人工智能教育平台与产品研究</w:t>
      </w:r>
    </w:p>
    <w:p w14:paraId="1BD82BDA">
      <w:pPr>
        <w:keepNext w:val="0"/>
        <w:keepLines w:val="0"/>
        <w:pageBreakBefore w:val="0"/>
        <w:widowControl w:val="0"/>
        <w:numPr>
          <w:ilvl w:val="0"/>
          <w:numId w:val="1"/>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可规模化推广的人工智能教学平台开发研究</w:t>
      </w:r>
    </w:p>
    <w:p w14:paraId="6680F246">
      <w:pPr>
        <w:keepNext w:val="0"/>
        <w:keepLines w:val="0"/>
        <w:pageBreakBefore w:val="0"/>
        <w:widowControl w:val="0"/>
        <w:numPr>
          <w:ilvl w:val="0"/>
          <w:numId w:val="1"/>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自适应学习的儿童人工智能教育平台研究</w:t>
      </w:r>
    </w:p>
    <w:p w14:paraId="3E92B137">
      <w:pPr>
        <w:keepNext w:val="0"/>
        <w:keepLines w:val="0"/>
        <w:pageBreakBefore w:val="0"/>
        <w:widowControl w:val="0"/>
        <w:numPr>
          <w:ilvl w:val="0"/>
          <w:numId w:val="1"/>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支持国产算力的人工智能学习工具开发研究</w:t>
      </w:r>
    </w:p>
    <w:p w14:paraId="2AB7E77C">
      <w:pPr>
        <w:keepNext w:val="0"/>
        <w:keepLines w:val="0"/>
        <w:pageBreakBefore w:val="0"/>
        <w:widowControl w:val="0"/>
        <w:numPr>
          <w:ilvl w:val="0"/>
          <w:numId w:val="1"/>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人工智能开源教学平台的开发研究</w:t>
      </w:r>
    </w:p>
    <w:p w14:paraId="32C08B55">
      <w:pPr>
        <w:keepNext w:val="0"/>
        <w:keepLines w:val="0"/>
        <w:pageBreakBefore w:val="0"/>
        <w:widowControl w:val="0"/>
        <w:numPr>
          <w:ilvl w:val="0"/>
          <w:numId w:val="1"/>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人工智能实验室智能管理平台建设研究</w:t>
      </w:r>
    </w:p>
    <w:p w14:paraId="09CD55DA">
      <w:pPr>
        <w:keepNext w:val="0"/>
        <w:keepLines w:val="0"/>
        <w:pageBreakBefore w:val="0"/>
        <w:widowControl w:val="0"/>
        <w:numPr>
          <w:ilvl w:val="0"/>
          <w:numId w:val="1"/>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多模态交互的儿童人工智能实验室建设研究</w:t>
      </w:r>
    </w:p>
    <w:p w14:paraId="2749EDFD">
      <w:pPr>
        <w:keepNext w:val="0"/>
        <w:keepLines w:val="0"/>
        <w:pageBreakBefore w:val="0"/>
        <w:widowControl w:val="0"/>
        <w:numPr>
          <w:ilvl w:val="0"/>
          <w:numId w:val="1"/>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面向人工智能的儿童编程教育产品研究</w:t>
      </w:r>
    </w:p>
    <w:p w14:paraId="200E04FE">
      <w:pPr>
        <w:keepNext w:val="0"/>
        <w:keepLines w:val="0"/>
        <w:pageBreakBefore w:val="0"/>
        <w:widowControl w:val="0"/>
        <w:numPr>
          <w:ilvl w:val="0"/>
          <w:numId w:val="1"/>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教育智能体的开发与应用研究</w:t>
      </w:r>
    </w:p>
    <w:p w14:paraId="13ED04AC">
      <w:pPr>
        <w:keepNext w:val="0"/>
        <w:keepLines w:val="0"/>
        <w:pageBreakBefore w:val="0"/>
        <w:widowControl w:val="0"/>
        <w:numPr>
          <w:ilvl w:val="0"/>
          <w:numId w:val="1"/>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一体化儿童人工智能教育课程平台研究</w:t>
      </w:r>
    </w:p>
    <w:p w14:paraId="00AE7E7A">
      <w:pPr>
        <w:keepNext w:val="0"/>
        <w:keepLines w:val="0"/>
        <w:pageBreakBefore w:val="0"/>
        <w:widowControl w:val="0"/>
        <w:numPr>
          <w:ilvl w:val="0"/>
          <w:numId w:val="1"/>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体验类人工智能学习模块开发研究</w:t>
      </w:r>
    </w:p>
    <w:p w14:paraId="7CF39EC8">
      <w:pPr>
        <w:keepNext w:val="0"/>
        <w:keepLines w:val="0"/>
        <w:pageBreakBefore w:val="0"/>
        <w:widowControl w:val="0"/>
        <w:numPr>
          <w:ilvl w:val="0"/>
          <w:numId w:val="1"/>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低代码、可视化人工智能学习工具开发研究</w:t>
      </w:r>
    </w:p>
    <w:p w14:paraId="0569DB4B">
      <w:pPr>
        <w:keepNext w:val="0"/>
        <w:keepLines w:val="0"/>
        <w:pageBreakBefore w:val="0"/>
        <w:widowControl w:val="0"/>
        <w:numPr>
          <w:ilvl w:val="0"/>
          <w:numId w:val="1"/>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儿童人工智能教学辅助工具的开发研究</w:t>
      </w:r>
    </w:p>
    <w:p w14:paraId="52BB4FB0">
      <w:pPr>
        <w:keepNext w:val="0"/>
        <w:keepLines w:val="0"/>
        <w:pageBreakBefore w:val="0"/>
        <w:widowControl w:val="0"/>
        <w:numPr>
          <w:ilvl w:val="0"/>
          <w:numId w:val="1"/>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儿童人工智能教育平台的安全机制研究</w:t>
      </w:r>
    </w:p>
    <w:p w14:paraId="063431DC">
      <w:pPr>
        <w:keepNext w:val="0"/>
        <w:keepLines w:val="0"/>
        <w:pageBreakBefore w:val="0"/>
        <w:widowControl w:val="0"/>
        <w:numPr>
          <w:ilvl w:val="0"/>
          <w:numId w:val="1"/>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沉浸式儿童人工智能科普展厅设计研究</w:t>
      </w:r>
    </w:p>
    <w:p w14:paraId="27EAF0BE">
      <w:pPr>
        <w:keepNext w:val="0"/>
        <w:keepLines w:val="0"/>
        <w:pageBreakBefore w:val="0"/>
        <w:widowControl w:val="0"/>
        <w:numPr>
          <w:ilvl w:val="0"/>
          <w:numId w:val="1"/>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面向特殊儿童的人工智能教育产品开发研究</w:t>
      </w:r>
    </w:p>
    <w:p w14:paraId="793AE667">
      <w:pPr>
        <w:keepNext w:val="0"/>
        <w:keepLines w:val="0"/>
        <w:pageBreakBefore w:val="0"/>
        <w:widowControl w:val="0"/>
        <w:numPr>
          <w:ilvl w:val="0"/>
          <w:numId w:val="1"/>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儿童人工智能益智玩具的开发研究</w:t>
      </w:r>
    </w:p>
    <w:p w14:paraId="189AD488">
      <w:pPr>
        <w:keepNext w:val="0"/>
        <w:keepLines w:val="0"/>
        <w:pageBreakBefore w:val="0"/>
        <w:widowControl w:val="0"/>
        <w:numPr>
          <w:ilvl w:val="0"/>
          <w:numId w:val="1"/>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儿童人工智能教育产品的安全与伦理审查研究</w:t>
      </w:r>
    </w:p>
    <w:p w14:paraId="7938D82C">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二、儿童人工智能教育课程与资源研究</w:t>
      </w:r>
    </w:p>
    <w:p w14:paraId="6FF46FAC">
      <w:pPr>
        <w:keepNext w:val="0"/>
        <w:keepLines w:val="0"/>
        <w:pageBreakBefore w:val="0"/>
        <w:widowControl w:val="0"/>
        <w:numPr>
          <w:ilvl w:val="0"/>
          <w:numId w:val="2"/>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儿童人工智能通识教材的开发与应用研究</w:t>
      </w:r>
    </w:p>
    <w:p w14:paraId="3485B548">
      <w:pPr>
        <w:keepNext w:val="0"/>
        <w:keepLines w:val="0"/>
        <w:pageBreakBefore w:val="0"/>
        <w:widowControl w:val="0"/>
        <w:numPr>
          <w:ilvl w:val="0"/>
          <w:numId w:val="2"/>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基于真实场景的人工智能项目式学习研究</w:t>
      </w:r>
    </w:p>
    <w:p w14:paraId="2CACD3DE">
      <w:pPr>
        <w:keepNext w:val="0"/>
        <w:keepLines w:val="0"/>
        <w:pageBreakBefore w:val="0"/>
        <w:widowControl w:val="0"/>
        <w:numPr>
          <w:ilvl w:val="0"/>
          <w:numId w:val="2"/>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人工智能通识教育的知识图谱构建研究</w:t>
      </w:r>
    </w:p>
    <w:p w14:paraId="50A14B7F">
      <w:pPr>
        <w:keepNext w:val="0"/>
        <w:keepLines w:val="0"/>
        <w:pageBreakBefore w:val="0"/>
        <w:widowControl w:val="0"/>
        <w:numPr>
          <w:ilvl w:val="0"/>
          <w:numId w:val="2"/>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低龄段人工智能通识课程的设计研究</w:t>
      </w:r>
    </w:p>
    <w:p w14:paraId="11B27956">
      <w:pPr>
        <w:keepNext w:val="0"/>
        <w:keepLines w:val="0"/>
        <w:pageBreakBefore w:val="0"/>
        <w:widowControl w:val="0"/>
        <w:numPr>
          <w:ilvl w:val="0"/>
          <w:numId w:val="2"/>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面向3-6岁儿童的人工智能启蒙游戏化活动设计研究</w:t>
      </w:r>
    </w:p>
    <w:p w14:paraId="6310E0F1">
      <w:pPr>
        <w:keepNext w:val="0"/>
        <w:keepLines w:val="0"/>
        <w:pageBreakBefore w:val="0"/>
        <w:widowControl w:val="0"/>
        <w:numPr>
          <w:ilvl w:val="0"/>
          <w:numId w:val="2"/>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数字人文视角下的人工智能素养课程研究</w:t>
      </w:r>
    </w:p>
    <w:p w14:paraId="0D59F5DC">
      <w:pPr>
        <w:keepNext w:val="0"/>
        <w:keepLines w:val="0"/>
        <w:pageBreakBefore w:val="0"/>
        <w:widowControl w:val="0"/>
        <w:numPr>
          <w:ilvl w:val="0"/>
          <w:numId w:val="2"/>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面向可持续发展的人工智能教育课程研究</w:t>
      </w:r>
    </w:p>
    <w:p w14:paraId="0153736F">
      <w:pPr>
        <w:keepNext w:val="0"/>
        <w:keepLines w:val="0"/>
        <w:pageBreakBefore w:val="0"/>
        <w:widowControl w:val="0"/>
        <w:numPr>
          <w:ilvl w:val="0"/>
          <w:numId w:val="2"/>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“跨学科+人工智能”课程体系研究</w:t>
      </w:r>
    </w:p>
    <w:p w14:paraId="7B1F2661">
      <w:pPr>
        <w:keepNext w:val="0"/>
        <w:keepLines w:val="0"/>
        <w:pageBreakBefore w:val="0"/>
        <w:widowControl w:val="0"/>
        <w:numPr>
          <w:ilvl w:val="0"/>
          <w:numId w:val="2"/>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人工智能与科技教育融合课程研究</w:t>
      </w:r>
    </w:p>
    <w:p w14:paraId="6AD9DB2F">
      <w:pPr>
        <w:keepNext w:val="0"/>
        <w:keepLines w:val="0"/>
        <w:pageBreakBefore w:val="0"/>
        <w:widowControl w:val="0"/>
        <w:numPr>
          <w:ilvl w:val="0"/>
          <w:numId w:val="2"/>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“学用结合”的人工智能课程开发研究</w:t>
      </w:r>
    </w:p>
    <w:p w14:paraId="72F234F8">
      <w:pPr>
        <w:keepNext w:val="0"/>
        <w:keepLines w:val="0"/>
        <w:pageBreakBefore w:val="0"/>
        <w:widowControl w:val="0"/>
        <w:numPr>
          <w:ilvl w:val="0"/>
          <w:numId w:val="2"/>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人工智能与艺术教育融合课程开发研究</w:t>
      </w:r>
    </w:p>
    <w:p w14:paraId="39865B9A">
      <w:pPr>
        <w:keepNext w:val="0"/>
        <w:keepLines w:val="0"/>
        <w:pageBreakBefore w:val="0"/>
        <w:widowControl w:val="0"/>
        <w:numPr>
          <w:ilvl w:val="0"/>
          <w:numId w:val="2"/>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结合区域特色的人工智能校本课程开发研究</w:t>
      </w:r>
    </w:p>
    <w:p w14:paraId="630E8E74">
      <w:pPr>
        <w:keepNext w:val="0"/>
        <w:keepLines w:val="0"/>
        <w:pageBreakBefore w:val="0"/>
        <w:widowControl w:val="0"/>
        <w:numPr>
          <w:ilvl w:val="0"/>
          <w:numId w:val="2"/>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智能教育助手支持下的课程资源开发研究</w:t>
      </w:r>
    </w:p>
    <w:p w14:paraId="6D354F8A">
      <w:pPr>
        <w:keepNext w:val="0"/>
        <w:keepLines w:val="0"/>
        <w:pageBreakBefore w:val="0"/>
        <w:widowControl w:val="0"/>
        <w:numPr>
          <w:ilvl w:val="0"/>
          <w:numId w:val="2"/>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基于开源硬件的儿童人工智能课程开发研究</w:t>
      </w:r>
    </w:p>
    <w:p w14:paraId="19024D4F">
      <w:pPr>
        <w:keepNext w:val="0"/>
        <w:keepLines w:val="0"/>
        <w:pageBreakBefore w:val="0"/>
        <w:widowControl w:val="0"/>
        <w:numPr>
          <w:ilvl w:val="0"/>
          <w:numId w:val="2"/>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不插电的儿童人工智能活动设计研究</w:t>
      </w:r>
    </w:p>
    <w:p w14:paraId="742C8005">
      <w:pPr>
        <w:keepNext w:val="0"/>
        <w:keepLines w:val="0"/>
        <w:pageBreakBefore w:val="0"/>
        <w:widowControl w:val="0"/>
        <w:numPr>
          <w:ilvl w:val="0"/>
          <w:numId w:val="2"/>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非正式学习环境下的人工智能课程开发研究</w:t>
      </w:r>
    </w:p>
    <w:p w14:paraId="199A1BF6">
      <w:pPr>
        <w:keepNext w:val="0"/>
        <w:keepLines w:val="0"/>
        <w:pageBreakBefore w:val="0"/>
        <w:widowControl w:val="0"/>
        <w:numPr>
          <w:ilvl w:val="0"/>
          <w:numId w:val="2"/>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儿童科学智能启蒙课程开发与活动设计研究</w:t>
      </w:r>
    </w:p>
    <w:p w14:paraId="6638A4A3">
      <w:pPr>
        <w:keepNext w:val="0"/>
        <w:keepLines w:val="0"/>
        <w:pageBreakBefore w:val="0"/>
        <w:widowControl w:val="0"/>
        <w:numPr>
          <w:ilvl w:val="0"/>
          <w:numId w:val="2"/>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指向原理的人工智能实验活动设计研究</w:t>
      </w:r>
    </w:p>
    <w:p w14:paraId="169EFF55">
      <w:pPr>
        <w:keepNext w:val="0"/>
        <w:keepLines w:val="0"/>
        <w:pageBreakBefore w:val="0"/>
        <w:widowControl w:val="0"/>
        <w:numPr>
          <w:ilvl w:val="0"/>
          <w:numId w:val="2"/>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基于传统文化的人工智能教育课程研究</w:t>
      </w:r>
    </w:p>
    <w:p w14:paraId="2B112BE2">
      <w:pPr>
        <w:keepNext w:val="0"/>
        <w:keepLines w:val="0"/>
        <w:pageBreakBefore w:val="0"/>
        <w:widowControl w:val="0"/>
        <w:numPr>
          <w:ilvl w:val="0"/>
          <w:numId w:val="2"/>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基于本土对象数据集的人工智能活动设计研究</w:t>
      </w:r>
    </w:p>
    <w:p w14:paraId="3BBA61C8">
      <w:pPr>
        <w:keepNext w:val="0"/>
        <w:keepLines w:val="0"/>
        <w:pageBreakBefore w:val="0"/>
        <w:widowControl w:val="0"/>
        <w:numPr>
          <w:ilvl w:val="0"/>
          <w:numId w:val="2"/>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低算力环境下的深度学习课程设计研究</w:t>
      </w:r>
    </w:p>
    <w:p w14:paraId="2E872068">
      <w:pPr>
        <w:keepNext w:val="0"/>
        <w:keepLines w:val="0"/>
        <w:pageBreakBefore w:val="0"/>
        <w:widowControl w:val="0"/>
        <w:numPr>
          <w:ilvl w:val="0"/>
          <w:numId w:val="2"/>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面向真实问题解决的人工智能课程开发研究</w:t>
      </w:r>
    </w:p>
    <w:p w14:paraId="6F12C8DF">
      <w:pPr>
        <w:keepNext w:val="0"/>
        <w:keepLines w:val="0"/>
        <w:pageBreakBefore w:val="0"/>
        <w:widowControl w:val="0"/>
        <w:numPr>
          <w:ilvl w:val="0"/>
          <w:numId w:val="2"/>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儿童人工智能教学资源开发研究</w:t>
      </w:r>
    </w:p>
    <w:p w14:paraId="01934174">
      <w:pPr>
        <w:keepNext w:val="0"/>
        <w:keepLines w:val="0"/>
        <w:pageBreakBefore w:val="0"/>
        <w:widowControl w:val="0"/>
        <w:numPr>
          <w:ilvl w:val="0"/>
          <w:numId w:val="2"/>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在地化乡村人工智能课开发研究</w:t>
      </w:r>
    </w:p>
    <w:p w14:paraId="7FC87E99">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三、儿童人工智能教育教学与评价研究</w:t>
      </w:r>
    </w:p>
    <w:p w14:paraId="4C1E0013">
      <w:pPr>
        <w:keepNext w:val="0"/>
        <w:keepLines w:val="0"/>
        <w:pageBreakBefore w:val="0"/>
        <w:widowControl w:val="0"/>
        <w:numPr>
          <w:ilvl w:val="0"/>
          <w:numId w:val="3"/>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基于学习分析的智能化教学评价研究</w:t>
      </w:r>
    </w:p>
    <w:p w14:paraId="3A241A41">
      <w:pPr>
        <w:keepNext w:val="0"/>
        <w:keepLines w:val="0"/>
        <w:pageBreakBefore w:val="0"/>
        <w:widowControl w:val="0"/>
        <w:numPr>
          <w:ilvl w:val="0"/>
          <w:numId w:val="3"/>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儿童人工智能素养标准研制与评测研究</w:t>
      </w:r>
    </w:p>
    <w:p w14:paraId="5EC209BD">
      <w:pPr>
        <w:keepNext w:val="0"/>
        <w:keepLines w:val="0"/>
        <w:pageBreakBefore w:val="0"/>
        <w:widowControl w:val="0"/>
        <w:numPr>
          <w:ilvl w:val="0"/>
          <w:numId w:val="3"/>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人工智能教育对儿童创造力影响研究</w:t>
      </w:r>
    </w:p>
    <w:p w14:paraId="0B310873">
      <w:pPr>
        <w:keepNext w:val="0"/>
        <w:keepLines w:val="0"/>
        <w:pageBreakBefore w:val="0"/>
        <w:widowControl w:val="0"/>
        <w:numPr>
          <w:ilvl w:val="0"/>
          <w:numId w:val="3"/>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儿童数字智能产品使用与身心健康状况研究</w:t>
      </w:r>
    </w:p>
    <w:p w14:paraId="48CF9141">
      <w:pPr>
        <w:keepNext w:val="0"/>
        <w:keepLines w:val="0"/>
        <w:pageBreakBefore w:val="0"/>
        <w:widowControl w:val="0"/>
        <w:numPr>
          <w:ilvl w:val="0"/>
          <w:numId w:val="3"/>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人机协同教学模式研究</w:t>
      </w:r>
    </w:p>
    <w:p w14:paraId="64DDFAF5">
      <w:pPr>
        <w:keepNext w:val="0"/>
        <w:keepLines w:val="0"/>
        <w:pageBreakBefore w:val="0"/>
        <w:widowControl w:val="0"/>
        <w:numPr>
          <w:ilvl w:val="0"/>
          <w:numId w:val="3"/>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区域人工智能教育质量监测研究</w:t>
      </w:r>
    </w:p>
    <w:p w14:paraId="12CB0043">
      <w:pPr>
        <w:keepNext w:val="0"/>
        <w:keepLines w:val="0"/>
        <w:pageBreakBefore w:val="0"/>
        <w:widowControl w:val="0"/>
        <w:numPr>
          <w:ilvl w:val="0"/>
          <w:numId w:val="3"/>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儿童人工智能能力等级设计研究</w:t>
      </w:r>
    </w:p>
    <w:p w14:paraId="1C092BB1">
      <w:pPr>
        <w:keepNext w:val="0"/>
        <w:keepLines w:val="0"/>
        <w:pageBreakBefore w:val="0"/>
        <w:widowControl w:val="0"/>
        <w:numPr>
          <w:ilvl w:val="0"/>
          <w:numId w:val="3"/>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儿童人工智能教育基础与趋势研究</w:t>
      </w:r>
    </w:p>
    <w:p w14:paraId="56EFB384">
      <w:pPr>
        <w:keepNext w:val="0"/>
        <w:keepLines w:val="0"/>
        <w:pageBreakBefore w:val="0"/>
        <w:widowControl w:val="0"/>
        <w:numPr>
          <w:ilvl w:val="0"/>
          <w:numId w:val="3"/>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儿童人工智能学习成果分享交流机制研究</w:t>
      </w:r>
    </w:p>
    <w:p w14:paraId="1D33BE23">
      <w:pPr>
        <w:keepNext w:val="0"/>
        <w:keepLines w:val="0"/>
        <w:pageBreakBefore w:val="0"/>
        <w:widowControl w:val="0"/>
        <w:numPr>
          <w:ilvl w:val="0"/>
          <w:numId w:val="3"/>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生成式人工智能在中小学教育中应用研究</w:t>
      </w:r>
    </w:p>
    <w:p w14:paraId="23B60D78">
      <w:pPr>
        <w:keepNext w:val="0"/>
        <w:keepLines w:val="0"/>
        <w:pageBreakBefore w:val="0"/>
        <w:widowControl w:val="0"/>
        <w:numPr>
          <w:ilvl w:val="0"/>
          <w:numId w:val="3"/>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儿童人工智能伦理意识培养研究</w:t>
      </w:r>
    </w:p>
    <w:p w14:paraId="4CD1B5AA">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四、儿童人工智能教育师资研究</w:t>
      </w:r>
    </w:p>
    <w:p w14:paraId="1027DB75">
      <w:pPr>
        <w:keepNext w:val="0"/>
        <w:keepLines w:val="0"/>
        <w:pageBreakBefore w:val="0"/>
        <w:widowControl w:val="0"/>
        <w:numPr>
          <w:ilvl w:val="0"/>
          <w:numId w:val="4"/>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人工智能教育教师胜任力模型构建研究</w:t>
      </w:r>
    </w:p>
    <w:p w14:paraId="56EDC0D5">
      <w:pPr>
        <w:keepNext w:val="0"/>
        <w:keepLines w:val="0"/>
        <w:pageBreakBefore w:val="0"/>
        <w:widowControl w:val="0"/>
        <w:numPr>
          <w:ilvl w:val="0"/>
          <w:numId w:val="4"/>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儿童人工智能专任教师培训体系研究</w:t>
      </w:r>
    </w:p>
    <w:p w14:paraId="0914F013">
      <w:pPr>
        <w:keepNext w:val="0"/>
        <w:keepLines w:val="0"/>
        <w:pageBreakBefore w:val="0"/>
        <w:widowControl w:val="0"/>
        <w:numPr>
          <w:ilvl w:val="0"/>
          <w:numId w:val="4"/>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人工智能教师学习共同体建设研究</w:t>
      </w:r>
    </w:p>
    <w:p w14:paraId="4FA82D1D">
      <w:pPr>
        <w:keepNext w:val="0"/>
        <w:keepLines w:val="0"/>
        <w:pageBreakBefore w:val="0"/>
        <w:widowControl w:val="0"/>
        <w:numPr>
          <w:ilvl w:val="0"/>
          <w:numId w:val="4"/>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乡村教师人工智能教育能力提升研究</w:t>
      </w:r>
    </w:p>
    <w:p w14:paraId="4639540A">
      <w:pPr>
        <w:keepNext w:val="0"/>
        <w:keepLines w:val="0"/>
        <w:pageBreakBefore w:val="0"/>
        <w:widowControl w:val="0"/>
        <w:numPr>
          <w:ilvl w:val="0"/>
          <w:numId w:val="4"/>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师范生人工智能教育课程体系研究</w:t>
      </w:r>
    </w:p>
    <w:p w14:paraId="44A4BB01">
      <w:pPr>
        <w:keepNext w:val="0"/>
        <w:keepLines w:val="0"/>
        <w:pageBreakBefore w:val="0"/>
        <w:widowControl w:val="0"/>
        <w:numPr>
          <w:ilvl w:val="0"/>
          <w:numId w:val="4"/>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人工智能教师实践能力培养研究</w:t>
      </w:r>
    </w:p>
    <w:p w14:paraId="76418288">
      <w:pPr>
        <w:keepNext w:val="0"/>
        <w:keepLines w:val="0"/>
        <w:pageBreakBefore w:val="0"/>
        <w:widowControl w:val="0"/>
        <w:numPr>
          <w:ilvl w:val="0"/>
          <w:numId w:val="4"/>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人工智能教师专业能力框架研究</w:t>
      </w:r>
    </w:p>
    <w:p w14:paraId="3BA0A762">
      <w:pPr>
        <w:keepNext w:val="0"/>
        <w:keepLines w:val="0"/>
        <w:pageBreakBefore w:val="0"/>
        <w:widowControl w:val="0"/>
        <w:numPr>
          <w:ilvl w:val="0"/>
          <w:numId w:val="4"/>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教师人工智能素养测评方案的研究</w:t>
      </w:r>
    </w:p>
    <w:p w14:paraId="17BB177F">
      <w:pPr>
        <w:keepNext w:val="0"/>
        <w:keepLines w:val="0"/>
        <w:pageBreakBefore w:val="0"/>
        <w:widowControl w:val="0"/>
        <w:numPr>
          <w:ilvl w:val="0"/>
          <w:numId w:val="4"/>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人工智能教师发展机制的研究</w:t>
      </w:r>
    </w:p>
    <w:p w14:paraId="7E497B94">
      <w:pPr>
        <w:keepNext w:val="0"/>
        <w:keepLines w:val="0"/>
        <w:pageBreakBefore w:val="0"/>
        <w:widowControl w:val="0"/>
        <w:numPr>
          <w:ilvl w:val="0"/>
          <w:numId w:val="4"/>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区域人工智能师资培训方案设计与实施研究</w:t>
      </w:r>
    </w:p>
    <w:p w14:paraId="7C04575A">
      <w:pPr>
        <w:keepNext w:val="0"/>
        <w:keepLines w:val="0"/>
        <w:pageBreakBefore w:val="0"/>
        <w:widowControl w:val="0"/>
        <w:numPr>
          <w:ilvl w:val="0"/>
          <w:numId w:val="4"/>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校外人工智能教育机构师资提升策略研究</w:t>
      </w:r>
    </w:p>
    <w:p w14:paraId="1C132B27">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五、校外教育机构数字化转型发展研究</w:t>
      </w:r>
    </w:p>
    <w:p w14:paraId="69B9DAFB">
      <w:pPr>
        <w:keepNext w:val="0"/>
        <w:keepLines w:val="0"/>
        <w:pageBreakBefore w:val="0"/>
        <w:widowControl w:val="0"/>
        <w:numPr>
          <w:ilvl w:val="0"/>
          <w:numId w:val="5"/>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校外教育数字化转型的实践研究</w:t>
      </w:r>
    </w:p>
    <w:p w14:paraId="4590D565">
      <w:pPr>
        <w:keepNext w:val="0"/>
        <w:keepLines w:val="0"/>
        <w:pageBreakBefore w:val="0"/>
        <w:widowControl w:val="0"/>
        <w:numPr>
          <w:ilvl w:val="0"/>
          <w:numId w:val="5"/>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校外教育数字化转型的策略研究</w:t>
      </w:r>
    </w:p>
    <w:p w14:paraId="36D38D1F">
      <w:pPr>
        <w:keepNext w:val="0"/>
        <w:keepLines w:val="0"/>
        <w:pageBreakBefore w:val="0"/>
        <w:widowControl w:val="0"/>
        <w:numPr>
          <w:ilvl w:val="0"/>
          <w:numId w:val="5"/>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校外教育数字化转型评估指标体系研究</w:t>
      </w:r>
    </w:p>
    <w:p w14:paraId="740EA832">
      <w:pPr>
        <w:keepNext w:val="0"/>
        <w:keepLines w:val="0"/>
        <w:pageBreakBefore w:val="0"/>
        <w:widowControl w:val="0"/>
        <w:numPr>
          <w:ilvl w:val="0"/>
          <w:numId w:val="5"/>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校外教育机构数字化成熟度研究</w:t>
      </w:r>
    </w:p>
    <w:p w14:paraId="070A2505">
      <w:pPr>
        <w:keepNext w:val="0"/>
        <w:keepLines w:val="0"/>
        <w:pageBreakBefore w:val="0"/>
        <w:widowControl w:val="0"/>
        <w:numPr>
          <w:ilvl w:val="0"/>
          <w:numId w:val="5"/>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校外教育数字化服务模式研究</w:t>
      </w:r>
    </w:p>
    <w:p w14:paraId="295A73CD">
      <w:pPr>
        <w:keepNext w:val="0"/>
        <w:keepLines w:val="0"/>
        <w:pageBreakBefore w:val="0"/>
        <w:widowControl w:val="0"/>
        <w:numPr>
          <w:ilvl w:val="0"/>
          <w:numId w:val="5"/>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校外教育数字资源建设标准研究</w:t>
      </w:r>
    </w:p>
    <w:p w14:paraId="784D682C">
      <w:pPr>
        <w:keepNext w:val="0"/>
        <w:keepLines w:val="0"/>
        <w:pageBreakBefore w:val="0"/>
        <w:widowControl w:val="0"/>
        <w:numPr>
          <w:ilvl w:val="0"/>
          <w:numId w:val="5"/>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校外教育数字化质量保障体系研究</w:t>
      </w:r>
    </w:p>
    <w:p w14:paraId="07A53B84">
      <w:pPr>
        <w:keepNext w:val="0"/>
        <w:keepLines w:val="0"/>
        <w:pageBreakBefore w:val="0"/>
        <w:widowControl w:val="0"/>
        <w:numPr>
          <w:ilvl w:val="0"/>
          <w:numId w:val="5"/>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校外教育数字化转型风险防控研究</w:t>
      </w:r>
    </w:p>
    <w:p w14:paraId="7D930069">
      <w:pPr>
        <w:keepNext w:val="0"/>
        <w:keepLines w:val="0"/>
        <w:pageBreakBefore w:val="0"/>
        <w:widowControl w:val="0"/>
        <w:numPr>
          <w:ilvl w:val="0"/>
          <w:numId w:val="6"/>
        </w:numPr>
        <w:kinsoku/>
        <w:wordWrap/>
        <w:overflowPunct/>
        <w:topLinePunct w:val="0"/>
        <w:autoSpaceDE/>
        <w:autoSpaceDN/>
        <w:bidi w:val="0"/>
        <w:adjustRightInd w:val="0"/>
        <w:snapToGrid w:val="0"/>
        <w:spacing w:line="52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儿童AI玩具产业体系与儿童权益保护研究（与中国信息通信研究院泰尔认证中心联合征集）</w:t>
      </w:r>
    </w:p>
    <w:p w14:paraId="7F0F5F27">
      <w:pPr>
        <w:keepNext w:val="0"/>
        <w:keepLines w:val="0"/>
        <w:pageBreakBefore w:val="0"/>
        <w:widowControl w:val="0"/>
        <w:numPr>
          <w:ilvl w:val="0"/>
          <w:numId w:val="7"/>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儿童AI玩具行业标准体系研究</w:t>
      </w:r>
    </w:p>
    <w:p w14:paraId="47F9358B">
      <w:pPr>
        <w:keepNext w:val="0"/>
        <w:keepLines w:val="0"/>
        <w:pageBreakBefore w:val="0"/>
        <w:widowControl w:val="0"/>
        <w:numPr>
          <w:ilvl w:val="0"/>
          <w:numId w:val="7"/>
        </w:numPr>
        <w:kinsoku/>
        <w:wordWrap/>
        <w:overflowPunct/>
        <w:topLinePunct w:val="0"/>
        <w:autoSpaceDE/>
        <w:autoSpaceDN/>
        <w:bidi w:val="0"/>
        <w:adjustRightInd w:val="0"/>
        <w:snapToGrid w:val="0"/>
        <w:spacing w:line="520" w:lineRule="exact"/>
        <w:ind w:left="640" w:leftChars="0" w:firstLine="0" w:firstLineChars="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儿童AI玩具产业协同治理研究</w:t>
      </w:r>
    </w:p>
    <w:p w14:paraId="5E51FFC5">
      <w:pPr>
        <w:keepNext w:val="0"/>
        <w:keepLines w:val="0"/>
        <w:pageBreakBefore w:val="0"/>
        <w:widowControl w:val="0"/>
        <w:numPr>
          <w:ilvl w:val="0"/>
          <w:numId w:val="7"/>
        </w:numPr>
        <w:kinsoku/>
        <w:wordWrap/>
        <w:overflowPunct/>
        <w:topLinePunct w:val="0"/>
        <w:autoSpaceDE/>
        <w:autoSpaceDN/>
        <w:bidi w:val="0"/>
        <w:adjustRightInd w:val="0"/>
        <w:snapToGrid w:val="0"/>
        <w:spacing w:line="520" w:lineRule="exact"/>
        <w:ind w:left="640" w:leftChars="0" w:firstLine="0" w:firstLineChars="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面向儿童AI玩具的高质量数据集建设研究</w:t>
      </w:r>
    </w:p>
    <w:p w14:paraId="62B669C7">
      <w:pPr>
        <w:keepNext w:val="0"/>
        <w:keepLines w:val="0"/>
        <w:pageBreakBefore w:val="0"/>
        <w:widowControl w:val="0"/>
        <w:numPr>
          <w:ilvl w:val="0"/>
          <w:numId w:val="7"/>
        </w:numPr>
        <w:kinsoku/>
        <w:wordWrap/>
        <w:overflowPunct/>
        <w:topLinePunct w:val="0"/>
        <w:autoSpaceDE/>
        <w:autoSpaceDN/>
        <w:bidi w:val="0"/>
        <w:adjustRightInd w:val="0"/>
        <w:snapToGrid w:val="0"/>
        <w:spacing w:line="520" w:lineRule="exact"/>
        <w:ind w:left="640" w:leftChars="0" w:firstLine="0" w:firstLineChars="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儿童AI 玩具科技伦理审查体系建设研究</w:t>
      </w:r>
    </w:p>
    <w:p w14:paraId="4F647C4A">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lang w:val="en-US" w:eastAsia="zh-CN"/>
        </w:rPr>
        <w:t>七、</w:t>
      </w:r>
      <w:r>
        <w:rPr>
          <w:rFonts w:hint="eastAsia" w:ascii="黑体" w:hAnsi="黑体" w:eastAsia="黑体" w:cs="黑体"/>
          <w:sz w:val="32"/>
          <w:szCs w:val="32"/>
        </w:rPr>
        <w:t>其他研究</w:t>
      </w:r>
    </w:p>
    <w:p w14:paraId="22CDC47E">
      <w:pPr>
        <w:keepNext w:val="0"/>
        <w:keepLines w:val="0"/>
        <w:pageBreakBefore w:val="0"/>
        <w:widowControl w:val="0"/>
        <w:numPr>
          <w:ilvl w:val="0"/>
          <w:numId w:val="8"/>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儿童人工智能竞赛活动的设计研究</w:t>
      </w:r>
    </w:p>
    <w:p w14:paraId="378E8BFF">
      <w:pPr>
        <w:keepNext w:val="0"/>
        <w:keepLines w:val="0"/>
        <w:pageBreakBefore w:val="0"/>
        <w:widowControl w:val="0"/>
        <w:numPr>
          <w:ilvl w:val="0"/>
          <w:numId w:val="8"/>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人工智能竞赛活动的育人导向与规范发展研究</w:t>
      </w:r>
    </w:p>
    <w:p w14:paraId="4F42A0E3">
      <w:pPr>
        <w:keepNext w:val="0"/>
        <w:keepLines w:val="0"/>
        <w:pageBreakBefore w:val="0"/>
        <w:widowControl w:val="0"/>
        <w:numPr>
          <w:ilvl w:val="0"/>
          <w:numId w:val="8"/>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馆校结合促进少年儿童科学教育模式研究</w:t>
      </w:r>
    </w:p>
    <w:p w14:paraId="7568ED3A">
      <w:pPr>
        <w:keepNext w:val="0"/>
        <w:keepLines w:val="0"/>
        <w:pageBreakBefore w:val="0"/>
        <w:widowControl w:val="0"/>
        <w:numPr>
          <w:ilvl w:val="0"/>
          <w:numId w:val="8"/>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国际比较视野下的儿童人工智能教育政策与实践研究</w:t>
      </w:r>
    </w:p>
    <w:p w14:paraId="657D6806">
      <w:pPr>
        <w:keepNext w:val="0"/>
        <w:keepLines w:val="0"/>
        <w:pageBreakBefore w:val="0"/>
        <w:widowControl w:val="0"/>
        <w:numPr>
          <w:ilvl w:val="0"/>
          <w:numId w:val="8"/>
        </w:numPr>
        <w:kinsoku/>
        <w:wordWrap/>
        <w:overflowPunct/>
        <w:topLinePunct w:val="0"/>
        <w:autoSpaceDE/>
        <w:autoSpaceDN/>
        <w:bidi w:val="0"/>
        <w:adjustRightInd w:val="0"/>
        <w:snapToGrid w:val="0"/>
        <w:spacing w:line="520" w:lineRule="exact"/>
        <w:ind w:left="640" w:lef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其他自拟题目</w:t>
      </w:r>
    </w:p>
    <w:p w14:paraId="5515FF30">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p w14:paraId="65AF9FCB">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附件3：</w:t>
      </w:r>
    </w:p>
    <w:p w14:paraId="30211B1F">
      <w:pPr>
        <w:spacing w:line="360" w:lineRule="auto"/>
        <w:ind w:firstLine="482" w:firstLineChars="150"/>
        <w:rPr>
          <w:rFonts w:asciiTheme="minorEastAsia" w:hAnsiTheme="minorEastAsia" w:eastAsiaTheme="minorEastAsia"/>
          <w:b/>
          <w:sz w:val="32"/>
          <w:szCs w:val="32"/>
        </w:rPr>
      </w:pPr>
      <w:r>
        <w:rPr>
          <w:rFonts w:hint="eastAsia" w:asciiTheme="minorEastAsia" w:hAnsiTheme="minorEastAsia" w:eastAsiaTheme="minorEastAsia"/>
          <w:b/>
          <w:sz w:val="32"/>
          <w:szCs w:val="32"/>
        </w:rPr>
        <w:t>文章标题（三号宋体加粗居中，</w:t>
      </w:r>
      <w:r>
        <w:rPr>
          <w:rFonts w:asciiTheme="minorEastAsia" w:hAnsiTheme="minorEastAsia" w:eastAsiaTheme="minorEastAsia"/>
          <w:b/>
          <w:sz w:val="32"/>
          <w:szCs w:val="32"/>
        </w:rPr>
        <w:t>20</w:t>
      </w:r>
      <w:r>
        <w:rPr>
          <w:rFonts w:hint="eastAsia" w:asciiTheme="minorEastAsia" w:hAnsiTheme="minorEastAsia" w:eastAsiaTheme="minorEastAsia"/>
          <w:b/>
          <w:sz w:val="32"/>
          <w:szCs w:val="32"/>
        </w:rPr>
        <w:t>个汉字以内）</w:t>
      </w:r>
    </w:p>
    <w:p w14:paraId="2D19C2E3">
      <w:pPr>
        <w:spacing w:line="360" w:lineRule="auto"/>
        <w:ind w:firstLine="1205" w:firstLineChars="400"/>
        <w:rPr>
          <w:rFonts w:asciiTheme="minorEastAsia" w:hAnsiTheme="minorEastAsia" w:eastAsiaTheme="minorEastAsia"/>
          <w:b/>
          <w:sz w:val="30"/>
          <w:szCs w:val="30"/>
        </w:rPr>
      </w:pPr>
      <w:r>
        <w:rPr>
          <w:rFonts w:hint="eastAsia" w:asciiTheme="minorEastAsia" w:hAnsiTheme="minorEastAsia" w:eastAsiaTheme="minorEastAsia"/>
          <w:b/>
          <w:sz w:val="30"/>
          <w:szCs w:val="30"/>
        </w:rPr>
        <w:t>——副标题（小三号宋体加粗，主标题下空两格起）</w:t>
      </w:r>
      <w:r>
        <w:rPr>
          <w:rStyle w:val="10"/>
          <w:rFonts w:asciiTheme="minorEastAsia" w:hAnsiTheme="minorEastAsia" w:eastAsiaTheme="minorEastAsia"/>
          <w:b/>
          <w:sz w:val="30"/>
          <w:szCs w:val="30"/>
        </w:rPr>
        <w:footnoteReference w:id="0"/>
      </w:r>
    </w:p>
    <w:p w14:paraId="015DEFE4">
      <w:pPr>
        <w:spacing w:line="360" w:lineRule="auto"/>
        <w:ind w:firstLine="3360" w:firstLineChars="1200"/>
        <w:rPr>
          <w:rFonts w:ascii="楷体" w:hAnsi="楷体" w:eastAsia="楷体"/>
          <w:sz w:val="28"/>
          <w:szCs w:val="28"/>
        </w:rPr>
      </w:pPr>
      <w:r>
        <w:rPr>
          <w:rFonts w:hint="eastAsia" w:ascii="楷体" w:hAnsi="楷体" w:eastAsia="楷体"/>
          <w:sz w:val="28"/>
          <w:szCs w:val="28"/>
        </w:rPr>
        <w:t>作者署名</w:t>
      </w:r>
    </w:p>
    <w:p w14:paraId="5C132E59">
      <w:pPr>
        <w:spacing w:line="360" w:lineRule="auto"/>
        <w:ind w:firstLine="280" w:firstLineChars="100"/>
        <w:rPr>
          <w:rFonts w:ascii="楷体" w:hAnsi="楷体" w:eastAsia="楷体"/>
          <w:sz w:val="28"/>
          <w:szCs w:val="28"/>
        </w:rPr>
      </w:pPr>
      <w:r>
        <w:rPr>
          <w:rFonts w:hint="eastAsia" w:ascii="楷体" w:hAnsi="楷体" w:eastAsia="楷体"/>
          <w:sz w:val="28"/>
          <w:szCs w:val="28"/>
        </w:rPr>
        <w:t>（楷体四号居中，多人名之间空</w:t>
      </w:r>
      <w:r>
        <w:rPr>
          <w:rFonts w:hint="eastAsia" w:ascii="楷体" w:hAnsi="楷体" w:eastAsia="楷体"/>
          <w:color w:val="0070C0"/>
          <w:sz w:val="28"/>
          <w:szCs w:val="28"/>
        </w:rPr>
        <w:t>一</w:t>
      </w:r>
      <w:r>
        <w:rPr>
          <w:rFonts w:hint="eastAsia" w:ascii="楷体" w:hAnsi="楷体" w:eastAsia="楷体"/>
          <w:sz w:val="28"/>
          <w:szCs w:val="28"/>
        </w:rPr>
        <w:t>格，两字人名中间空半格）</w:t>
      </w:r>
    </w:p>
    <w:p w14:paraId="405CDB4E">
      <w:pPr>
        <w:spacing w:line="360" w:lineRule="auto"/>
        <w:rPr>
          <w:b/>
        </w:rPr>
      </w:pPr>
    </w:p>
    <w:p w14:paraId="6B8262F2">
      <w:pPr>
        <w:spacing w:line="360" w:lineRule="auto"/>
      </w:pPr>
      <w:r>
        <w:rPr>
          <w:rFonts w:hint="eastAsia" w:ascii="黑体" w:hAnsi="黑体" w:eastAsia="黑体"/>
          <w:b/>
          <w:sz w:val="24"/>
          <w:szCs w:val="24"/>
        </w:rPr>
        <w:t>摘  要：</w:t>
      </w:r>
      <w:r>
        <w:rPr>
          <w:rFonts w:hint="eastAsia" w:ascii="楷体" w:hAnsi="楷体" w:eastAsia="楷体"/>
          <w:sz w:val="24"/>
          <w:szCs w:val="24"/>
        </w:rPr>
        <w:t>……（楷体小四号，用第三人称写法，</w:t>
      </w:r>
      <w:r>
        <w:rPr>
          <w:rFonts w:ascii="Times New Roman" w:hAnsi="Times New Roman" w:eastAsia="楷体" w:cs="Times New Roman"/>
          <w:sz w:val="24"/>
          <w:szCs w:val="24"/>
        </w:rPr>
        <w:t>100-200</w:t>
      </w:r>
      <w:r>
        <w:rPr>
          <w:rFonts w:ascii="楷体" w:hAnsi="楷体" w:eastAsia="楷体"/>
          <w:sz w:val="24"/>
          <w:szCs w:val="24"/>
        </w:rPr>
        <w:t xml:space="preserve"> </w:t>
      </w:r>
      <w:r>
        <w:rPr>
          <w:rFonts w:hint="eastAsia" w:ascii="楷体" w:hAnsi="楷体" w:eastAsia="楷体"/>
          <w:sz w:val="24"/>
          <w:szCs w:val="24"/>
        </w:rPr>
        <w:t>字为宜）。</w:t>
      </w:r>
    </w:p>
    <w:p w14:paraId="7459080F">
      <w:pPr>
        <w:spacing w:line="360" w:lineRule="auto"/>
      </w:pPr>
      <w:r>
        <w:rPr>
          <w:rFonts w:hint="eastAsia" w:ascii="黑体" w:hAnsi="黑体" w:eastAsia="黑体"/>
          <w:b/>
          <w:sz w:val="24"/>
          <w:szCs w:val="24"/>
        </w:rPr>
        <w:t>关键词：</w:t>
      </w:r>
      <w:r>
        <w:rPr>
          <w:rFonts w:hint="eastAsia" w:ascii="楷体" w:hAnsi="楷体" w:eastAsia="楷体"/>
          <w:sz w:val="24"/>
          <w:szCs w:val="24"/>
        </w:rPr>
        <w:t>……（楷体小四号，</w:t>
      </w:r>
      <w:r>
        <w:rPr>
          <w:rFonts w:ascii="Times New Roman" w:hAnsi="Times New Roman" w:eastAsia="楷体" w:cs="Times New Roman"/>
          <w:sz w:val="24"/>
          <w:szCs w:val="24"/>
        </w:rPr>
        <w:t>3-5</w:t>
      </w:r>
      <w:r>
        <w:rPr>
          <w:rFonts w:ascii="楷体" w:hAnsi="楷体" w:eastAsia="楷体"/>
          <w:sz w:val="24"/>
          <w:szCs w:val="24"/>
        </w:rPr>
        <w:t xml:space="preserve"> </w:t>
      </w:r>
      <w:r>
        <w:rPr>
          <w:rFonts w:hint="eastAsia" w:ascii="楷体" w:hAnsi="楷体" w:eastAsia="楷体"/>
          <w:sz w:val="24"/>
          <w:szCs w:val="24"/>
        </w:rPr>
        <w:t>个，之间用分号相隔，末尾不加标点）</w:t>
      </w:r>
    </w:p>
    <w:p w14:paraId="19923117">
      <w:pPr>
        <w:spacing w:line="360" w:lineRule="auto"/>
      </w:pPr>
      <w:r>
        <w:rPr>
          <w:rFonts w:hint="eastAsia" w:ascii="黑体" w:hAnsi="黑体" w:eastAsia="黑体"/>
          <w:b/>
          <w:sz w:val="24"/>
          <w:szCs w:val="24"/>
        </w:rPr>
        <w:t>中图分类号：</w:t>
      </w:r>
      <w:r>
        <w:rPr>
          <w:rFonts w:hint="eastAsia"/>
          <w:b/>
        </w:rPr>
        <w:t xml:space="preserve"> </w:t>
      </w:r>
      <w:r>
        <w:rPr>
          <w:rFonts w:hint="eastAsia" w:cs="Gabriola"/>
        </w:rPr>
        <w:t xml:space="preserve">      </w:t>
      </w:r>
      <w:r>
        <w:rPr>
          <w:rFonts w:hint="eastAsia" w:ascii="黑体" w:hAnsi="黑体" w:eastAsia="黑体" w:cs="Gabriola"/>
          <w:sz w:val="24"/>
          <w:szCs w:val="24"/>
        </w:rPr>
        <w:t xml:space="preserve">  </w:t>
      </w:r>
      <w:r>
        <w:rPr>
          <w:rFonts w:hint="eastAsia" w:ascii="黑体" w:hAnsi="黑体" w:eastAsia="黑体"/>
          <w:b/>
          <w:sz w:val="24"/>
          <w:szCs w:val="24"/>
        </w:rPr>
        <w:t>文献标识码：</w:t>
      </w:r>
      <w:r>
        <w:rPr>
          <w:rFonts w:hint="eastAsia"/>
        </w:rPr>
        <w:t xml:space="preserve">          </w:t>
      </w:r>
      <w:r>
        <w:rPr>
          <w:rFonts w:hint="eastAsia" w:ascii="黑体" w:hAnsi="黑体" w:eastAsia="黑体"/>
          <w:b/>
          <w:sz w:val="24"/>
          <w:szCs w:val="24"/>
        </w:rPr>
        <w:t>文章编号：</w:t>
      </w:r>
      <w:r>
        <w:rPr>
          <w:rFonts w:hint="eastAsia" w:asciiTheme="minorEastAsia" w:hAnsiTheme="minorEastAsia" w:eastAsiaTheme="minorEastAsia"/>
          <w:sz w:val="24"/>
          <w:szCs w:val="24"/>
        </w:rPr>
        <w:t>（由本刊编辑部编写）</w:t>
      </w:r>
    </w:p>
    <w:p w14:paraId="338EA2BB">
      <w:pPr>
        <w:spacing w:line="360" w:lineRule="auto"/>
        <w:rPr>
          <w:rFonts w:ascii="楷体" w:hAnsi="楷体" w:eastAsia="楷体"/>
          <w:sz w:val="24"/>
          <w:szCs w:val="24"/>
        </w:rPr>
      </w:pPr>
      <w:r>
        <w:rPr>
          <w:rFonts w:hint="eastAsia" w:ascii="黑体" w:hAnsi="黑体" w:eastAsia="黑体"/>
          <w:b/>
          <w:sz w:val="24"/>
          <w:szCs w:val="24"/>
        </w:rPr>
        <w:t>作者简介：</w:t>
      </w:r>
      <w:r>
        <w:rPr>
          <w:rFonts w:hint="eastAsia" w:ascii="楷体" w:hAnsi="楷体" w:eastAsia="楷体"/>
          <w:sz w:val="24"/>
          <w:szCs w:val="24"/>
        </w:rPr>
        <w:t>……（楷体小四号；一人多项信息间用逗号，多人信息间用分号相隔；包括作者姓名、性别、工作单位、职务职称、主要研究方向、通讯地址、电话号码、电子邮箱等；联系方式仅用于本刊编辑与作者联系，不在刊物公开）</w:t>
      </w:r>
    </w:p>
    <w:p w14:paraId="03E2825C">
      <w:pPr>
        <w:spacing w:line="360" w:lineRule="auto"/>
      </w:pPr>
    </w:p>
    <w:p w14:paraId="147FD487">
      <w:pPr>
        <w:spacing w:line="360" w:lineRule="auto"/>
        <w:ind w:firstLine="480" w:firstLineChars="200"/>
        <w:rPr>
          <w:rFonts w:ascii="宋体" w:hAnsi="宋体" w:eastAsia="宋体"/>
          <w:sz w:val="24"/>
          <w:szCs w:val="24"/>
        </w:rPr>
      </w:pPr>
      <w:r>
        <w:rPr>
          <w:rFonts w:hint="eastAsia" w:ascii="宋体" w:hAnsi="宋体" w:eastAsia="宋体"/>
          <w:sz w:val="24"/>
          <w:szCs w:val="24"/>
        </w:rPr>
        <w:t>正文……（中文宋体小四号，全文所有英文及阿拉伯数字用</w:t>
      </w:r>
      <w:r>
        <w:rPr>
          <w:rFonts w:ascii="Times New Roman" w:hAnsi="Times New Roman" w:eastAsia="宋体" w:cs="Times New Roman"/>
          <w:sz w:val="24"/>
          <w:szCs w:val="24"/>
        </w:rPr>
        <w:t>Times New Roman</w:t>
      </w:r>
      <w:r>
        <w:rPr>
          <w:rFonts w:hint="eastAsia" w:ascii="宋体" w:hAnsi="宋体" w:eastAsia="宋体"/>
          <w:sz w:val="24"/>
          <w:szCs w:val="24"/>
        </w:rPr>
        <w:t>字体，</w:t>
      </w:r>
      <w:r>
        <w:rPr>
          <w:rFonts w:ascii="Times New Roman" w:hAnsi="Times New Roman" w:eastAsia="宋体" w:cs="Times New Roman"/>
          <w:sz w:val="24"/>
          <w:szCs w:val="24"/>
        </w:rPr>
        <w:t>1.5</w:t>
      </w:r>
      <w:r>
        <w:rPr>
          <w:rFonts w:hint="eastAsia" w:ascii="宋体" w:hAnsi="宋体" w:eastAsia="宋体"/>
          <w:sz w:val="24"/>
          <w:szCs w:val="24"/>
        </w:rPr>
        <w:t>倍行距，全文文字用黑色；</w:t>
      </w:r>
      <w:r>
        <w:rPr>
          <w:rFonts w:ascii="Times New Roman" w:hAnsi="Times New Roman" w:eastAsia="宋体" w:cs="Times New Roman"/>
          <w:sz w:val="24"/>
          <w:szCs w:val="24"/>
        </w:rPr>
        <w:t>6000</w:t>
      </w:r>
      <w:r>
        <w:rPr>
          <w:rFonts w:hint="eastAsia" w:ascii="宋体" w:hAnsi="宋体" w:eastAsia="宋体"/>
          <w:sz w:val="24"/>
          <w:szCs w:val="24"/>
        </w:rPr>
        <w:t xml:space="preserve"> 字至 </w:t>
      </w:r>
      <w:r>
        <w:rPr>
          <w:rFonts w:ascii="Times New Roman" w:hAnsi="Times New Roman" w:eastAsia="宋体" w:cs="Times New Roman"/>
          <w:sz w:val="24"/>
          <w:szCs w:val="24"/>
        </w:rPr>
        <w:t>15000</w:t>
      </w:r>
      <w:r>
        <w:rPr>
          <w:rFonts w:hint="eastAsia" w:ascii="宋体" w:hAnsi="宋体" w:eastAsia="宋体"/>
          <w:sz w:val="24"/>
          <w:szCs w:val="24"/>
        </w:rPr>
        <w:t xml:space="preserve"> 字；标题层次序号如下）。</w:t>
      </w:r>
    </w:p>
    <w:p w14:paraId="2FE61BD9">
      <w:pPr>
        <w:spacing w:line="360" w:lineRule="auto"/>
        <w:ind w:firstLine="562" w:firstLineChars="200"/>
        <w:rPr>
          <w:rFonts w:ascii="黑体" w:hAnsi="黑体" w:eastAsia="黑体"/>
          <w:b/>
          <w:sz w:val="28"/>
          <w:szCs w:val="28"/>
        </w:rPr>
      </w:pPr>
      <w:r>
        <w:rPr>
          <w:rFonts w:hint="eastAsia" w:ascii="黑体" w:hAnsi="黑体" w:eastAsia="黑体"/>
          <w:b/>
          <w:sz w:val="28"/>
          <w:szCs w:val="28"/>
        </w:rPr>
        <w:t>一、一级标题（黑体四号加粗）</w:t>
      </w:r>
    </w:p>
    <w:p w14:paraId="21B966CD">
      <w:pPr>
        <w:spacing w:line="360" w:lineRule="auto"/>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……（宋体小四号；本标题所涵盖的正文另起一行空两格起段）。</w:t>
      </w:r>
    </w:p>
    <w:p w14:paraId="14C7D11B">
      <w:pPr>
        <w:spacing w:line="360" w:lineRule="auto"/>
        <w:ind w:firstLine="482" w:firstLineChars="200"/>
        <w:rPr>
          <w:rFonts w:asciiTheme="minorEastAsia" w:hAnsiTheme="minorEastAsia" w:eastAsiaTheme="minorEastAsia"/>
          <w:b/>
          <w:sz w:val="24"/>
          <w:szCs w:val="24"/>
        </w:rPr>
      </w:pPr>
      <w:r>
        <w:rPr>
          <w:rFonts w:hint="eastAsia" w:asciiTheme="minorEastAsia" w:hAnsiTheme="minorEastAsia" w:eastAsiaTheme="minorEastAsia"/>
          <w:b/>
          <w:sz w:val="24"/>
          <w:szCs w:val="24"/>
        </w:rPr>
        <w:t>（一）二级标题（宋体小四号加粗）</w:t>
      </w:r>
    </w:p>
    <w:p w14:paraId="033F66F6">
      <w:pPr>
        <w:spacing w:line="360" w:lineRule="auto"/>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……（宋体小四号；本标题所涵盖的正文另起一行空两格起段）。</w:t>
      </w:r>
    </w:p>
    <w:p w14:paraId="7B5B6004">
      <w:pPr>
        <w:spacing w:line="360" w:lineRule="auto"/>
        <w:ind w:firstLine="480" w:firstLineChars="200"/>
        <w:rPr>
          <w:rFonts w:asciiTheme="minorEastAsia" w:hAnsiTheme="minorEastAsia" w:eastAsiaTheme="minorEastAsia"/>
          <w:sz w:val="24"/>
          <w:szCs w:val="24"/>
        </w:rPr>
      </w:pPr>
      <w:r>
        <w:rPr>
          <w:rFonts w:ascii="Times New Roman" w:hAnsi="Times New Roman" w:cs="Times New Roman" w:eastAsiaTheme="minorEastAsia"/>
          <w:sz w:val="24"/>
          <w:szCs w:val="24"/>
        </w:rPr>
        <w:t>1</w:t>
      </w:r>
      <w:r>
        <w:rPr>
          <w:rFonts w:hint="eastAsia" w:asciiTheme="minorEastAsia" w:hAnsiTheme="minorEastAsia" w:eastAsiaTheme="minorEastAsia"/>
          <w:sz w:val="24"/>
          <w:szCs w:val="24"/>
        </w:rPr>
        <w:t>．三级标题（宋体小四号）</w:t>
      </w:r>
    </w:p>
    <w:p w14:paraId="4111BDAC">
      <w:pPr>
        <w:spacing w:line="360" w:lineRule="auto"/>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……（宋体小四号；本标题所涵盖的正文另起一行空两格起段）。</w:t>
      </w:r>
    </w:p>
    <w:p w14:paraId="05712E0F">
      <w:pPr>
        <w:spacing w:line="360" w:lineRule="auto"/>
        <w:ind w:firstLine="480" w:firstLineChars="200"/>
        <w:rPr>
          <w:rFonts w:ascii="宋体" w:hAnsi="宋体" w:eastAsia="宋体"/>
          <w:sz w:val="24"/>
          <w:szCs w:val="24"/>
        </w:rPr>
      </w:pPr>
      <w:r>
        <w:rPr>
          <w:rFonts w:hint="eastAsia" w:ascii="宋体" w:hAnsi="宋体" w:eastAsia="宋体"/>
          <w:sz w:val="24"/>
          <w:szCs w:val="24"/>
        </w:rPr>
        <w:t>（</w:t>
      </w:r>
      <w:r>
        <w:rPr>
          <w:rFonts w:ascii="Times New Roman" w:hAnsi="Times New Roman" w:eastAsia="宋体" w:cs="Times New Roman"/>
          <w:sz w:val="24"/>
          <w:szCs w:val="24"/>
        </w:rPr>
        <w:t>1</w:t>
      </w:r>
      <w:r>
        <w:rPr>
          <w:rFonts w:hint="eastAsia" w:ascii="宋体" w:hAnsi="宋体" w:eastAsia="宋体"/>
          <w:sz w:val="24"/>
          <w:szCs w:val="24"/>
        </w:rPr>
        <w:t>）四级标题（宋体小四号）</w:t>
      </w:r>
    </w:p>
    <w:p w14:paraId="3D569E1C">
      <w:pPr>
        <w:spacing w:line="360" w:lineRule="auto"/>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……（宋体小四号；本标题所涵盖的正文另起一行空两格起段）</w:t>
      </w:r>
      <w:r>
        <w:rPr>
          <w:rStyle w:val="10"/>
          <w:rFonts w:asciiTheme="minorEastAsia" w:hAnsiTheme="minorEastAsia" w:eastAsiaTheme="minorEastAsia"/>
          <w:sz w:val="24"/>
          <w:szCs w:val="24"/>
        </w:rPr>
        <w:footnoteReference w:id="1"/>
      </w:r>
      <w:r>
        <w:rPr>
          <w:rFonts w:hint="eastAsia" w:asciiTheme="minorEastAsia" w:hAnsiTheme="minorEastAsia" w:eastAsiaTheme="minorEastAsia"/>
          <w:sz w:val="24"/>
          <w:szCs w:val="24"/>
        </w:rPr>
        <w:t>。</w:t>
      </w:r>
    </w:p>
    <w:p w14:paraId="3D2B0D69">
      <w:pPr>
        <w:spacing w:line="360" w:lineRule="auto"/>
        <w:ind w:firstLine="480" w:firstLineChars="200"/>
        <w:rPr>
          <w:rFonts w:ascii="宋体" w:hAnsi="宋体" w:eastAsia="宋体"/>
          <w:sz w:val="24"/>
          <w:szCs w:val="24"/>
        </w:rPr>
      </w:pPr>
      <w:r>
        <w:rPr>
          <w:rFonts w:hint="eastAsia" w:asciiTheme="minorEastAsia" w:hAnsiTheme="minorEastAsia" w:eastAsiaTheme="minorEastAsia"/>
          <w:sz w:val="24"/>
          <w:szCs w:val="24"/>
        </w:rPr>
        <w:t>1）</w:t>
      </w:r>
      <w:r>
        <w:rPr>
          <w:rFonts w:hint="eastAsia" w:ascii="宋体" w:hAnsi="宋体" w:eastAsia="宋体"/>
          <w:sz w:val="24"/>
          <w:szCs w:val="24"/>
        </w:rPr>
        <w:t>五级标题（宋体小四号）</w:t>
      </w:r>
    </w:p>
    <w:p w14:paraId="31DB69E7">
      <w:pPr>
        <w:spacing w:line="360" w:lineRule="auto"/>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……（宋体小四号；本标题所涵盖的正文另起一行空两格起段）</w:t>
      </w:r>
    </w:p>
    <w:p w14:paraId="3414F73D">
      <w:pPr>
        <w:spacing w:line="360" w:lineRule="auto"/>
        <w:ind w:firstLine="280" w:firstLineChars="100"/>
        <w:rPr>
          <w:rFonts w:ascii="楷体" w:hAnsi="楷体" w:eastAsia="楷体"/>
          <w:sz w:val="28"/>
          <w:szCs w:val="28"/>
        </w:rPr>
      </w:pPr>
      <w:r>
        <w:rPr>
          <w:rFonts w:hint="eastAsia" w:ascii="楷体" w:hAnsi="楷体" w:eastAsia="楷体"/>
          <w:sz w:val="28"/>
          <w:szCs w:val="28"/>
        </w:rPr>
        <w:t>（正文中特殊性质内容如教案、访谈对话实录等用楷体四号）</w:t>
      </w:r>
    </w:p>
    <w:p w14:paraId="28C729C6">
      <w:pPr>
        <w:spacing w:line="360" w:lineRule="auto"/>
      </w:pPr>
      <w:r>
        <w:rPr>
          <w:rFonts w:hint="eastAsia"/>
        </w:rPr>
        <w:t xml:space="preserve">                           </w:t>
      </w:r>
      <w:r>
        <w:drawing>
          <wp:inline distT="0" distB="0" distL="0" distR="0">
            <wp:extent cx="1362075" cy="942975"/>
            <wp:effectExtent l="0" t="0" r="9525" b="9525"/>
            <wp:docPr id="3" name="图片 9" descr="16153471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9" descr="1615347150(1)"/>
                    <pic:cNvPicPr>
                      <a:picLocks noChangeAspect="1" noChangeArrowheads="1"/>
                    </pic:cNvPicPr>
                  </pic:nvPicPr>
                  <pic:blipFill>
                    <a:blip r:embed="rId5" cstate="print"/>
                    <a:srcRect/>
                    <a:stretch>
                      <a:fillRect/>
                    </a:stretch>
                  </pic:blipFill>
                  <pic:spPr>
                    <a:xfrm>
                      <a:off x="0" y="0"/>
                      <a:ext cx="1362075" cy="942975"/>
                    </a:xfrm>
                    <a:prstGeom prst="rect">
                      <a:avLst/>
                    </a:prstGeom>
                    <a:noFill/>
                    <a:ln w="9525">
                      <a:noFill/>
                      <a:miter lim="800000"/>
                      <a:headEnd/>
                      <a:tailEnd/>
                    </a:ln>
                  </pic:spPr>
                </pic:pic>
              </a:graphicData>
            </a:graphic>
          </wp:inline>
        </w:drawing>
      </w:r>
      <w:r>
        <w:rPr>
          <w:rFonts w:hint="eastAsia"/>
        </w:rPr>
        <w:t xml:space="preserve">              </w:t>
      </w:r>
    </w:p>
    <w:p w14:paraId="434DE4E7">
      <w:pPr>
        <w:spacing w:line="360" w:lineRule="auto"/>
        <w:ind w:firstLine="1928" w:firstLineChars="800"/>
        <w:rPr>
          <w:rFonts w:ascii="黑体" w:hAnsi="黑体" w:eastAsia="黑体"/>
          <w:b/>
          <w:sz w:val="24"/>
          <w:szCs w:val="24"/>
        </w:rPr>
      </w:pPr>
      <w:r>
        <w:rPr>
          <w:rFonts w:hint="eastAsia" w:ascii="黑体" w:hAnsi="黑体" w:eastAsia="黑体"/>
          <w:b/>
          <w:sz w:val="24"/>
          <w:szCs w:val="24"/>
        </w:rPr>
        <w:t>图</w:t>
      </w:r>
      <w:r>
        <w:rPr>
          <w:rFonts w:ascii="Times New Roman" w:hAnsi="Times New Roman" w:eastAsia="黑体" w:cs="Times New Roman"/>
          <w:b/>
          <w:sz w:val="24"/>
          <w:szCs w:val="24"/>
        </w:rPr>
        <w:t>1</w:t>
      </w:r>
      <w:r>
        <w:rPr>
          <w:rFonts w:hint="eastAsia" w:ascii="黑体" w:hAnsi="黑体" w:eastAsia="黑体"/>
          <w:b/>
          <w:sz w:val="24"/>
          <w:szCs w:val="24"/>
        </w:rPr>
        <w:t xml:space="preserve">  图题（黑体小四号加粗居中）</w:t>
      </w:r>
    </w:p>
    <w:p w14:paraId="2FC82F3C">
      <w:pPr>
        <w:spacing w:line="360" w:lineRule="auto"/>
        <w:rPr>
          <w:rFonts w:asciiTheme="minorEastAsia" w:hAnsiTheme="minorEastAsia" w:eastAsiaTheme="minorEastAsia"/>
          <w:sz w:val="24"/>
          <w:szCs w:val="24"/>
        </w:rPr>
      </w:pPr>
      <w:r>
        <w:rPr>
          <w:rFonts w:hint="eastAsia" w:asciiTheme="minorEastAsia" w:hAnsiTheme="minorEastAsia" w:eastAsiaTheme="minorEastAsia"/>
          <w:sz w:val="24"/>
          <w:szCs w:val="24"/>
        </w:rPr>
        <w:t>（文中图表请用阿拉伯数字顺序编号；统计图请提供可编辑版本，其他类型图片须分辨率</w:t>
      </w:r>
      <w:r>
        <w:rPr>
          <w:rFonts w:asciiTheme="minorEastAsia" w:hAnsiTheme="minorEastAsia" w:eastAsiaTheme="minorEastAsia"/>
          <w:sz w:val="24"/>
          <w:szCs w:val="24"/>
        </w:rPr>
        <w:t>400dpi</w:t>
      </w:r>
      <w:r>
        <w:rPr>
          <w:rFonts w:hint="eastAsia" w:asciiTheme="minorEastAsia" w:hAnsiTheme="minorEastAsia" w:eastAsiaTheme="minorEastAsia"/>
          <w:sz w:val="24"/>
          <w:szCs w:val="24"/>
        </w:rPr>
        <w:t>以上、大小以插入word文档时自动显示宽度10cm以上为宜；因本刊为黑白印刷，图片请勿以颜色为参照；表格中的简略文字请居中，文字量大则左对齐；数据统计类表格请用三线表，文字描述类表格请用全线表。）</w:t>
      </w:r>
    </w:p>
    <w:p w14:paraId="76AF0332">
      <w:pPr>
        <w:spacing w:line="360" w:lineRule="auto"/>
        <w:ind w:firstLine="1928" w:firstLineChars="800"/>
        <w:rPr>
          <w:rFonts w:hint="eastAsia" w:ascii="黑体" w:hAnsi="黑体" w:eastAsia="黑体"/>
          <w:b/>
          <w:sz w:val="24"/>
          <w:szCs w:val="24"/>
        </w:rPr>
      </w:pPr>
      <w:r>
        <w:rPr>
          <w:rFonts w:hint="eastAsia" w:ascii="黑体" w:hAnsi="黑体" w:eastAsia="黑体"/>
          <w:b/>
          <w:sz w:val="24"/>
          <w:szCs w:val="24"/>
        </w:rPr>
        <w:t>表</w:t>
      </w:r>
      <w:r>
        <w:rPr>
          <w:rFonts w:ascii="黑体" w:hAnsi="黑体" w:eastAsia="黑体" w:cs="Times New Roman"/>
          <w:b/>
          <w:sz w:val="24"/>
          <w:szCs w:val="24"/>
        </w:rPr>
        <w:t>1</w:t>
      </w:r>
      <w:r>
        <w:rPr>
          <w:rFonts w:hint="eastAsia" w:ascii="黑体" w:hAnsi="黑体" w:eastAsia="黑体"/>
          <w:b/>
          <w:sz w:val="24"/>
          <w:szCs w:val="24"/>
        </w:rPr>
        <w:t xml:space="preserve">  表题（黑体小四号加粗居中）</w:t>
      </w:r>
    </w:p>
    <w:p w14:paraId="74064B81">
      <w:pPr>
        <w:spacing w:line="360" w:lineRule="auto"/>
        <w:ind w:left="0" w:leftChars="0" w:firstLine="0" w:firstLineChars="0"/>
        <w:rPr>
          <w:rFonts w:hint="eastAsia" w:ascii="黑体" w:hAnsi="黑体" w:eastAsia="黑体"/>
          <w:b/>
          <w:sz w:val="24"/>
          <w:szCs w:val="24"/>
        </w:rPr>
      </w:pPr>
      <w:r>
        <w:rPr>
          <w:b/>
        </w:rPr>
        <w:drawing>
          <wp:anchor distT="0" distB="0" distL="114300" distR="114300" simplePos="0" relativeHeight="251659264" behindDoc="0" locked="0" layoutInCell="1" allowOverlap="1">
            <wp:simplePos x="0" y="0"/>
            <wp:positionH relativeFrom="column">
              <wp:posOffset>1773555</wp:posOffset>
            </wp:positionH>
            <wp:positionV relativeFrom="paragraph">
              <wp:posOffset>11430</wp:posOffset>
            </wp:positionV>
            <wp:extent cx="1285875" cy="914400"/>
            <wp:effectExtent l="0" t="0" r="9525" b="0"/>
            <wp:wrapSquare wrapText="bothSides"/>
            <wp:docPr id="22" name="图片 22" descr="161534730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descr="1615347309(1)"/>
                    <pic:cNvPicPr>
                      <a:picLocks noChangeAspect="1" noChangeArrowheads="1"/>
                    </pic:cNvPicPr>
                  </pic:nvPicPr>
                  <pic:blipFill>
                    <a:blip r:embed="rId6" cstate="print"/>
                    <a:srcRect/>
                    <a:stretch>
                      <a:fillRect/>
                    </a:stretch>
                  </pic:blipFill>
                  <pic:spPr>
                    <a:xfrm>
                      <a:off x="0" y="0"/>
                      <a:ext cx="1285875" cy="914400"/>
                    </a:xfrm>
                    <a:prstGeom prst="rect">
                      <a:avLst/>
                    </a:prstGeom>
                    <a:noFill/>
                    <a:ln w="9525">
                      <a:noFill/>
                      <a:miter lim="800000"/>
                      <a:headEnd/>
                      <a:tailEnd/>
                    </a:ln>
                  </pic:spPr>
                </pic:pic>
              </a:graphicData>
            </a:graphic>
          </wp:anchor>
        </w:drawing>
      </w:r>
    </w:p>
    <w:p w14:paraId="21079939">
      <w:pPr>
        <w:spacing w:line="360" w:lineRule="auto"/>
        <w:ind w:firstLine="1928" w:firstLineChars="800"/>
        <w:rPr>
          <w:rFonts w:hint="eastAsia" w:ascii="黑体" w:hAnsi="黑体" w:eastAsia="黑体"/>
          <w:b/>
          <w:sz w:val="24"/>
          <w:szCs w:val="24"/>
        </w:rPr>
      </w:pPr>
    </w:p>
    <w:p w14:paraId="0AC60A44">
      <w:pPr>
        <w:spacing w:line="360" w:lineRule="auto"/>
        <w:rPr>
          <w:b/>
        </w:rPr>
      </w:pPr>
    </w:p>
    <w:p w14:paraId="2702881B">
      <w:pPr>
        <w:spacing w:line="360" w:lineRule="auto"/>
        <w:rPr>
          <w:rFonts w:ascii="黑体" w:hAnsi="黑体" w:eastAsia="黑体"/>
          <w:sz w:val="24"/>
          <w:szCs w:val="24"/>
        </w:rPr>
      </w:pPr>
      <w:r>
        <w:rPr>
          <w:rFonts w:hint="eastAsia" w:ascii="黑体" w:hAnsi="黑体" w:eastAsia="黑体"/>
          <w:b/>
          <w:sz w:val="24"/>
          <w:szCs w:val="24"/>
        </w:rPr>
        <w:t>【参考文献】</w:t>
      </w:r>
    </w:p>
    <w:p w14:paraId="103FD5A9">
      <w:pPr>
        <w:spacing w:line="360" w:lineRule="auto"/>
        <w:rPr>
          <w:rFonts w:ascii="楷体" w:hAnsi="楷体" w:eastAsia="楷体"/>
          <w:b/>
          <w:sz w:val="24"/>
          <w:szCs w:val="24"/>
        </w:rPr>
      </w:pPr>
      <w:r>
        <w:rPr>
          <w:rFonts w:hint="eastAsia" w:ascii="楷体" w:hAnsi="楷体" w:eastAsia="楷体"/>
          <w:sz w:val="24"/>
          <w:szCs w:val="24"/>
        </w:rPr>
        <w:t>（楷体小四号；参考文献执行国家标准《信息与文献 参考文献著录规则》</w:t>
      </w:r>
      <w:r>
        <w:rPr>
          <w:rFonts w:ascii="Times New Roman" w:hAnsi="Times New Roman" w:eastAsia="楷体" w:cs="Times New Roman"/>
          <w:sz w:val="24"/>
          <w:szCs w:val="24"/>
        </w:rPr>
        <w:t>GB7714-2015</w:t>
      </w:r>
      <w:r>
        <w:rPr>
          <w:rFonts w:hint="eastAsia" w:ascii="楷体" w:hAnsi="楷体" w:eastAsia="楷体"/>
          <w:sz w:val="24"/>
          <w:szCs w:val="24"/>
        </w:rPr>
        <w:t>；排序为先罗列引文型文献再罗列阅读型文献；引文型文献采用尾注的引用形式，在正文相应语句标点符号前标记，带中括号</w:t>
      </w:r>
      <w:r>
        <w:rPr>
          <w:rFonts w:hint="eastAsia" w:ascii="楷体" w:hAnsi="楷体" w:eastAsia="楷体"/>
          <w:sz w:val="24"/>
          <w:szCs w:val="24"/>
          <w:vertAlign w:val="superscript"/>
        </w:rPr>
        <w:t>[1]</w:t>
      </w:r>
      <w:r>
        <w:rPr>
          <w:rFonts w:hint="eastAsia" w:ascii="楷体" w:hAnsi="楷体" w:eastAsia="楷体"/>
          <w:sz w:val="24"/>
          <w:szCs w:val="24"/>
        </w:rPr>
        <w:t>，对应文末参考文献序号。一段文字对应两条参考文献的，</w:t>
      </w:r>
      <w:r>
        <w:rPr>
          <w:rFonts w:ascii="楷体" w:hAnsi="楷体" w:eastAsia="楷体"/>
          <w:sz w:val="24"/>
          <w:szCs w:val="24"/>
        </w:rPr>
        <w:t>序号</w:t>
      </w:r>
      <w:r>
        <w:rPr>
          <w:rFonts w:hint="eastAsia" w:ascii="楷体" w:hAnsi="楷体" w:eastAsia="楷体"/>
          <w:sz w:val="24"/>
          <w:szCs w:val="24"/>
        </w:rPr>
        <w:t>示例：</w:t>
      </w:r>
      <w:r>
        <w:rPr>
          <w:rFonts w:ascii="楷体" w:hAnsi="楷体" w:eastAsia="楷体"/>
          <w:sz w:val="24"/>
          <w:szCs w:val="24"/>
          <w:vertAlign w:val="superscript"/>
        </w:rPr>
        <w:t>[</w:t>
      </w:r>
      <w:r>
        <w:rPr>
          <w:rFonts w:hint="eastAsia" w:ascii="楷体" w:hAnsi="楷体" w:eastAsia="楷体"/>
          <w:sz w:val="24"/>
          <w:szCs w:val="24"/>
          <w:vertAlign w:val="superscript"/>
        </w:rPr>
        <w:t>1</w:t>
      </w:r>
      <w:r>
        <w:rPr>
          <w:rFonts w:ascii="楷体" w:hAnsi="楷体" w:eastAsia="楷体"/>
          <w:sz w:val="24"/>
          <w:szCs w:val="24"/>
          <w:vertAlign w:val="superscript"/>
        </w:rPr>
        <w:t>][</w:t>
      </w:r>
      <w:r>
        <w:rPr>
          <w:rFonts w:hint="eastAsia" w:ascii="楷体" w:hAnsi="楷体" w:eastAsia="楷体"/>
          <w:sz w:val="24"/>
          <w:szCs w:val="24"/>
          <w:vertAlign w:val="superscript"/>
        </w:rPr>
        <w:t>2</w:t>
      </w:r>
      <w:r>
        <w:rPr>
          <w:rFonts w:ascii="楷体" w:hAnsi="楷体" w:eastAsia="楷体"/>
          <w:sz w:val="24"/>
          <w:szCs w:val="24"/>
          <w:vertAlign w:val="superscript"/>
        </w:rPr>
        <w:t>]</w:t>
      </w:r>
      <w:r>
        <w:rPr>
          <w:rFonts w:ascii="楷体" w:hAnsi="楷体" w:eastAsia="楷体"/>
          <w:sz w:val="24"/>
          <w:szCs w:val="24"/>
        </w:rPr>
        <w:t>，</w:t>
      </w:r>
      <w:r>
        <w:rPr>
          <w:rFonts w:hint="eastAsia" w:ascii="楷体" w:hAnsi="楷体" w:eastAsia="楷体"/>
          <w:sz w:val="24"/>
          <w:szCs w:val="24"/>
        </w:rPr>
        <w:t>对应</w:t>
      </w:r>
      <w:r>
        <w:rPr>
          <w:rFonts w:ascii="楷体" w:hAnsi="楷体" w:eastAsia="楷体"/>
          <w:sz w:val="24"/>
          <w:szCs w:val="24"/>
        </w:rPr>
        <w:t>三个</w:t>
      </w:r>
      <w:r>
        <w:rPr>
          <w:rFonts w:hint="eastAsia" w:ascii="楷体" w:hAnsi="楷体" w:eastAsia="楷体"/>
          <w:sz w:val="24"/>
          <w:szCs w:val="24"/>
        </w:rPr>
        <w:t>及</w:t>
      </w:r>
      <w:r>
        <w:rPr>
          <w:rFonts w:ascii="楷体" w:hAnsi="楷体" w:eastAsia="楷体"/>
          <w:sz w:val="24"/>
          <w:szCs w:val="24"/>
        </w:rPr>
        <w:t>以上</w:t>
      </w:r>
      <w:r>
        <w:rPr>
          <w:rFonts w:hint="eastAsia" w:ascii="楷体" w:hAnsi="楷体" w:eastAsia="楷体"/>
          <w:sz w:val="24"/>
          <w:szCs w:val="24"/>
        </w:rPr>
        <w:t>的，示例：</w:t>
      </w:r>
      <w:r>
        <w:rPr>
          <w:rFonts w:ascii="楷体" w:hAnsi="楷体" w:eastAsia="楷体"/>
          <w:sz w:val="24"/>
          <w:szCs w:val="24"/>
          <w:vertAlign w:val="superscript"/>
        </w:rPr>
        <w:t>[</w:t>
      </w:r>
      <w:r>
        <w:rPr>
          <w:rFonts w:hint="eastAsia" w:ascii="楷体" w:hAnsi="楷体" w:eastAsia="楷体"/>
          <w:sz w:val="24"/>
          <w:szCs w:val="24"/>
          <w:vertAlign w:val="superscript"/>
        </w:rPr>
        <w:t>1</w:t>
      </w:r>
      <w:r>
        <w:rPr>
          <w:rFonts w:ascii="楷体" w:hAnsi="楷体" w:eastAsia="楷体"/>
          <w:sz w:val="24"/>
          <w:szCs w:val="24"/>
          <w:vertAlign w:val="superscript"/>
        </w:rPr>
        <w:t>-</w:t>
      </w:r>
      <w:r>
        <w:rPr>
          <w:rFonts w:hint="eastAsia" w:ascii="楷体" w:hAnsi="楷体" w:eastAsia="楷体"/>
          <w:sz w:val="24"/>
          <w:szCs w:val="24"/>
          <w:vertAlign w:val="superscript"/>
        </w:rPr>
        <w:t>3</w:t>
      </w:r>
      <w:r>
        <w:rPr>
          <w:rFonts w:ascii="楷体" w:hAnsi="楷体" w:eastAsia="楷体"/>
          <w:sz w:val="24"/>
          <w:szCs w:val="24"/>
          <w:vertAlign w:val="superscript"/>
        </w:rPr>
        <w:t>]</w:t>
      </w:r>
      <w:r>
        <w:rPr>
          <w:rFonts w:hint="eastAsia" w:ascii="楷体" w:hAnsi="楷体" w:eastAsia="楷体"/>
          <w:sz w:val="24"/>
          <w:szCs w:val="24"/>
        </w:rPr>
        <w:t>。多处引用同一参考文献的，序号以首次出现为准，下文再出现，即使之间间隔其他序号，也以首次出现为准，写法为：正文***</w:t>
      </w:r>
      <w:r>
        <w:rPr>
          <w:rFonts w:ascii="楷体" w:hAnsi="楷体" w:eastAsia="楷体"/>
          <w:sz w:val="24"/>
          <w:szCs w:val="24"/>
          <w:vertAlign w:val="superscript"/>
        </w:rPr>
        <w:t>[</w:t>
      </w:r>
      <w:r>
        <w:rPr>
          <w:rFonts w:hint="eastAsia" w:ascii="楷体" w:hAnsi="楷体" w:eastAsia="楷体"/>
          <w:sz w:val="24"/>
          <w:szCs w:val="24"/>
          <w:vertAlign w:val="superscript"/>
        </w:rPr>
        <w:t>2</w:t>
      </w:r>
      <w:r>
        <w:rPr>
          <w:rFonts w:ascii="楷体" w:hAnsi="楷体" w:eastAsia="楷体"/>
          <w:sz w:val="24"/>
          <w:szCs w:val="24"/>
          <w:vertAlign w:val="superscript"/>
        </w:rPr>
        <w:t>]</w:t>
      </w:r>
      <w:r>
        <w:rPr>
          <w:rFonts w:hint="eastAsia" w:ascii="楷体" w:hAnsi="楷体" w:eastAsia="楷体"/>
          <w:sz w:val="24"/>
          <w:szCs w:val="24"/>
        </w:rPr>
        <w:t>，正文***</w:t>
      </w:r>
      <w:r>
        <w:rPr>
          <w:rFonts w:ascii="楷体" w:hAnsi="楷体" w:eastAsia="楷体"/>
          <w:sz w:val="24"/>
          <w:szCs w:val="24"/>
          <w:vertAlign w:val="superscript"/>
        </w:rPr>
        <w:t>[</w:t>
      </w:r>
      <w:r>
        <w:rPr>
          <w:rFonts w:hint="eastAsia" w:ascii="楷体" w:hAnsi="楷体" w:eastAsia="楷体"/>
          <w:sz w:val="24"/>
          <w:szCs w:val="24"/>
          <w:vertAlign w:val="superscript"/>
        </w:rPr>
        <w:t>3</w:t>
      </w:r>
      <w:r>
        <w:rPr>
          <w:rFonts w:ascii="楷体" w:hAnsi="楷体" w:eastAsia="楷体"/>
          <w:sz w:val="24"/>
          <w:szCs w:val="24"/>
          <w:vertAlign w:val="superscript"/>
        </w:rPr>
        <w:t>]</w:t>
      </w:r>
      <w:r>
        <w:rPr>
          <w:rFonts w:hint="eastAsia" w:ascii="楷体" w:hAnsi="楷体" w:eastAsia="楷体"/>
          <w:sz w:val="24"/>
          <w:szCs w:val="24"/>
        </w:rPr>
        <w:t>，正文***</w:t>
      </w:r>
      <w:r>
        <w:rPr>
          <w:rFonts w:ascii="楷体" w:hAnsi="楷体" w:eastAsia="楷体"/>
          <w:sz w:val="24"/>
          <w:szCs w:val="24"/>
          <w:vertAlign w:val="superscript"/>
        </w:rPr>
        <w:t>[</w:t>
      </w:r>
      <w:r>
        <w:rPr>
          <w:rFonts w:hint="eastAsia" w:ascii="楷体" w:hAnsi="楷体" w:eastAsia="楷体"/>
          <w:sz w:val="24"/>
          <w:szCs w:val="24"/>
          <w:vertAlign w:val="superscript"/>
        </w:rPr>
        <w:t>4</w:t>
      </w:r>
      <w:r>
        <w:rPr>
          <w:rFonts w:ascii="楷体" w:hAnsi="楷体" w:eastAsia="楷体"/>
          <w:sz w:val="24"/>
          <w:szCs w:val="24"/>
          <w:vertAlign w:val="superscript"/>
        </w:rPr>
        <w:t>]</w:t>
      </w:r>
      <w:r>
        <w:rPr>
          <w:rFonts w:hint="eastAsia" w:ascii="楷体" w:hAnsi="楷体" w:eastAsia="楷体"/>
          <w:sz w:val="24"/>
          <w:szCs w:val="24"/>
        </w:rPr>
        <w:t>，正文***</w:t>
      </w:r>
      <w:r>
        <w:rPr>
          <w:rFonts w:ascii="楷体" w:hAnsi="楷体" w:eastAsia="楷体"/>
          <w:sz w:val="24"/>
          <w:szCs w:val="24"/>
          <w:vertAlign w:val="superscript"/>
        </w:rPr>
        <w:t>[</w:t>
      </w:r>
      <w:r>
        <w:rPr>
          <w:rFonts w:hint="eastAsia" w:ascii="楷体" w:hAnsi="楷体" w:eastAsia="楷体"/>
          <w:sz w:val="24"/>
          <w:szCs w:val="24"/>
          <w:vertAlign w:val="superscript"/>
        </w:rPr>
        <w:t>2</w:t>
      </w:r>
      <w:r>
        <w:rPr>
          <w:rFonts w:ascii="楷体" w:hAnsi="楷体" w:eastAsia="楷体"/>
          <w:sz w:val="24"/>
          <w:szCs w:val="24"/>
          <w:vertAlign w:val="superscript"/>
        </w:rPr>
        <w:t>]</w:t>
      </w:r>
      <w:r>
        <w:rPr>
          <w:rFonts w:hint="eastAsia" w:ascii="楷体" w:hAnsi="楷体" w:eastAsia="楷体"/>
          <w:sz w:val="24"/>
          <w:szCs w:val="24"/>
        </w:rPr>
        <w:t>，正文***</w:t>
      </w:r>
      <w:r>
        <w:rPr>
          <w:rFonts w:ascii="楷体" w:hAnsi="楷体" w:eastAsia="楷体"/>
          <w:sz w:val="24"/>
          <w:szCs w:val="24"/>
          <w:vertAlign w:val="superscript"/>
        </w:rPr>
        <w:t>[</w:t>
      </w:r>
      <w:r>
        <w:rPr>
          <w:rFonts w:hint="eastAsia" w:ascii="楷体" w:hAnsi="楷体" w:eastAsia="楷体"/>
          <w:sz w:val="24"/>
          <w:szCs w:val="24"/>
          <w:vertAlign w:val="superscript"/>
        </w:rPr>
        <w:t>5</w:t>
      </w:r>
      <w:r>
        <w:rPr>
          <w:rFonts w:ascii="楷体" w:hAnsi="楷体" w:eastAsia="楷体"/>
          <w:sz w:val="24"/>
          <w:szCs w:val="24"/>
          <w:vertAlign w:val="superscript"/>
        </w:rPr>
        <w:t>]</w:t>
      </w:r>
      <w:r>
        <w:rPr>
          <w:rFonts w:hint="eastAsia" w:ascii="楷体" w:hAnsi="楷体" w:eastAsia="楷体"/>
          <w:sz w:val="24"/>
          <w:szCs w:val="24"/>
        </w:rPr>
        <w:t>。使用半角符号。举例如下：）</w:t>
      </w:r>
    </w:p>
    <w:p w14:paraId="6B105DEB">
      <w:pPr>
        <w:pBdr>
          <w:bottom w:val="single" w:color="auto" w:sz="6" w:space="0"/>
        </w:pBdr>
        <w:spacing w:after="0"/>
        <w:ind w:left="480" w:hanging="480" w:hangingChars="200"/>
        <w:rPr>
          <w:rFonts w:ascii="Times New Roman" w:hAnsi="Times New Roman" w:eastAsia="楷体"/>
          <w:sz w:val="24"/>
          <w:szCs w:val="24"/>
        </w:rPr>
      </w:pPr>
      <w:r>
        <w:rPr>
          <w:rFonts w:hint="eastAsia" w:ascii="Times New Roman" w:hAnsi="Times New Roman" w:eastAsia="楷体"/>
          <w:sz w:val="24"/>
          <w:szCs w:val="24"/>
        </w:rPr>
        <w:t>期刊类：</w:t>
      </w:r>
    </w:p>
    <w:p w14:paraId="3E1B76A9">
      <w:pPr>
        <w:pBdr>
          <w:bottom w:val="single" w:color="auto" w:sz="6" w:space="0"/>
        </w:pBdr>
        <w:spacing w:after="0"/>
        <w:jc w:val="both"/>
        <w:rPr>
          <w:rFonts w:ascii="Times New Roman" w:hAnsi="Times New Roman" w:eastAsia="楷体"/>
          <w:sz w:val="24"/>
          <w:szCs w:val="24"/>
        </w:rPr>
      </w:pPr>
      <w:r>
        <w:rPr>
          <w:rFonts w:hint="eastAsia" w:ascii="Times New Roman" w:hAnsi="Times New Roman" w:eastAsia="楷体"/>
          <w:sz w:val="24"/>
          <w:szCs w:val="24"/>
        </w:rPr>
        <w:t>析出文献所有主要责任者.析出文献题名:其他题名信息[</w:t>
      </w:r>
      <w:r>
        <w:rPr>
          <w:rFonts w:ascii="Times New Roman" w:hAnsi="Times New Roman" w:eastAsia="楷体"/>
          <w:sz w:val="24"/>
          <w:szCs w:val="24"/>
        </w:rPr>
        <w:t>J</w:t>
      </w:r>
      <w:r>
        <w:rPr>
          <w:rFonts w:hint="eastAsia" w:ascii="Times New Roman" w:hAnsi="Times New Roman" w:eastAsia="楷体"/>
          <w:sz w:val="24"/>
          <w:szCs w:val="24"/>
        </w:rPr>
        <w:t>].连续出版物题名（连续出版物其他题名信息）,年,卷(期):起止页码.（三个作者以上的，只呈现前三个）</w:t>
      </w:r>
    </w:p>
    <w:p w14:paraId="2F7183EA">
      <w:pPr>
        <w:pBdr>
          <w:bottom w:val="single" w:color="auto" w:sz="6" w:space="0"/>
        </w:pBdr>
        <w:spacing w:after="0"/>
        <w:ind w:left="480" w:hanging="480" w:hangingChars="200"/>
        <w:rPr>
          <w:rFonts w:ascii="Times New Roman" w:hAnsi="Times New Roman" w:eastAsia="楷体"/>
          <w:sz w:val="24"/>
          <w:szCs w:val="24"/>
        </w:rPr>
      </w:pPr>
    </w:p>
    <w:p w14:paraId="6191C3FB">
      <w:pPr>
        <w:pBdr>
          <w:bottom w:val="single" w:color="auto" w:sz="6" w:space="0"/>
        </w:pBdr>
        <w:spacing w:line="360" w:lineRule="auto"/>
        <w:ind w:left="480" w:hanging="480" w:hangingChars="200"/>
        <w:rPr>
          <w:rFonts w:ascii="Times New Roman" w:hAnsi="Times New Roman" w:eastAsia="楷体"/>
          <w:sz w:val="24"/>
          <w:szCs w:val="24"/>
        </w:rPr>
      </w:pPr>
      <w:r>
        <w:rPr>
          <w:rFonts w:ascii="Times New Roman" w:hAnsi="Times New Roman" w:eastAsia="楷体"/>
          <w:sz w:val="24"/>
          <w:szCs w:val="24"/>
        </w:rPr>
        <w:t xml:space="preserve">[1] </w:t>
      </w:r>
      <w:r>
        <w:rPr>
          <w:rFonts w:hint="eastAsia" w:ascii="Times New Roman" w:hAnsi="Times New Roman" w:eastAsia="楷体"/>
          <w:sz w:val="24"/>
          <w:szCs w:val="24"/>
        </w:rPr>
        <w:t>张岩</w:t>
      </w:r>
      <w:r>
        <w:rPr>
          <w:rFonts w:ascii="Times New Roman" w:hAnsi="Times New Roman" w:eastAsia="楷体"/>
          <w:sz w:val="24"/>
          <w:szCs w:val="24"/>
        </w:rPr>
        <w:t>.</w:t>
      </w:r>
      <w:r>
        <w:rPr>
          <w:rFonts w:hint="eastAsia" w:ascii="Times New Roman" w:hAnsi="Times New Roman" w:eastAsia="楷体"/>
          <w:sz w:val="24"/>
          <w:szCs w:val="24"/>
        </w:rPr>
        <w:t>学前教育舞蹈教学的问题及模式构建分析</w:t>
      </w:r>
      <w:r>
        <w:rPr>
          <w:rFonts w:ascii="Times New Roman" w:hAnsi="Times New Roman" w:eastAsia="楷体"/>
          <w:sz w:val="24"/>
          <w:szCs w:val="24"/>
        </w:rPr>
        <w:t>[J].</w:t>
      </w:r>
      <w:r>
        <w:rPr>
          <w:rFonts w:hint="eastAsia" w:ascii="Times New Roman" w:hAnsi="Times New Roman" w:eastAsia="楷体"/>
          <w:sz w:val="24"/>
          <w:szCs w:val="24"/>
        </w:rPr>
        <w:t>北方音乐</w:t>
      </w:r>
      <w:r>
        <w:rPr>
          <w:rFonts w:ascii="Times New Roman" w:hAnsi="Times New Roman" w:eastAsia="楷体"/>
          <w:sz w:val="24"/>
          <w:szCs w:val="24"/>
        </w:rPr>
        <w:t>,</w:t>
      </w:r>
      <w:r>
        <w:rPr>
          <w:rFonts w:ascii="Times New Roman" w:hAnsi="Times New Roman" w:eastAsia="楷体" w:cs="Times New Roman"/>
          <w:sz w:val="24"/>
          <w:szCs w:val="24"/>
        </w:rPr>
        <w:t>2019,39(19):192-193</w:t>
      </w:r>
      <w:r>
        <w:rPr>
          <w:rFonts w:ascii="Times New Roman" w:hAnsi="Times New Roman" w:eastAsia="楷体"/>
          <w:sz w:val="24"/>
          <w:szCs w:val="24"/>
        </w:rPr>
        <w:t>.</w:t>
      </w:r>
    </w:p>
    <w:p w14:paraId="0292320B">
      <w:pPr>
        <w:pBdr>
          <w:bottom w:val="single" w:color="auto" w:sz="6" w:space="0"/>
        </w:pBdr>
        <w:spacing w:line="360" w:lineRule="auto"/>
        <w:ind w:left="480" w:hanging="480" w:hangingChars="200"/>
        <w:rPr>
          <w:rFonts w:ascii="Times New Roman" w:hAnsi="Times New Roman" w:eastAsia="楷体"/>
          <w:sz w:val="24"/>
          <w:szCs w:val="24"/>
        </w:rPr>
      </w:pPr>
      <w:r>
        <w:rPr>
          <w:rFonts w:ascii="Times New Roman" w:hAnsi="Times New Roman" w:eastAsia="楷体"/>
          <w:sz w:val="24"/>
          <w:szCs w:val="24"/>
        </w:rPr>
        <w:t xml:space="preserve">[2] </w:t>
      </w:r>
      <w:r>
        <w:rPr>
          <w:rFonts w:hint="eastAsia" w:ascii="Times New Roman" w:hAnsi="Times New Roman" w:eastAsia="楷体"/>
          <w:sz w:val="24"/>
          <w:szCs w:val="24"/>
        </w:rPr>
        <w:t>席玮</w:t>
      </w:r>
      <w:r>
        <w:rPr>
          <w:rFonts w:ascii="Times New Roman" w:hAnsi="Times New Roman" w:eastAsia="楷体"/>
          <w:sz w:val="24"/>
          <w:szCs w:val="24"/>
        </w:rPr>
        <w:t>,</w:t>
      </w:r>
      <w:r>
        <w:rPr>
          <w:rFonts w:hint="eastAsia" w:ascii="Times New Roman" w:hAnsi="Times New Roman" w:eastAsia="楷体"/>
          <w:sz w:val="24"/>
          <w:szCs w:val="24"/>
        </w:rPr>
        <w:t>李莹</w:t>
      </w:r>
      <w:r>
        <w:rPr>
          <w:rFonts w:ascii="Times New Roman" w:hAnsi="Times New Roman" w:eastAsia="楷体"/>
          <w:sz w:val="24"/>
          <w:szCs w:val="24"/>
        </w:rPr>
        <w:t>.</w:t>
      </w:r>
      <w:r>
        <w:rPr>
          <w:rFonts w:hint="eastAsia" w:ascii="Times New Roman" w:hAnsi="Times New Roman" w:eastAsia="楷体"/>
          <w:sz w:val="24"/>
          <w:szCs w:val="24"/>
        </w:rPr>
        <w:t>青少年影子教育参与:学校群体与先赋差异——基于</w:t>
      </w:r>
      <w:r>
        <w:rPr>
          <w:rFonts w:ascii="Times New Roman" w:hAnsi="Times New Roman" w:eastAsia="楷体"/>
          <w:sz w:val="24"/>
          <w:szCs w:val="24"/>
        </w:rPr>
        <w:t>CEPS</w:t>
      </w:r>
      <w:r>
        <w:rPr>
          <w:rFonts w:hint="eastAsia" w:ascii="Times New Roman" w:hAnsi="Times New Roman" w:eastAsia="楷体"/>
          <w:sz w:val="24"/>
          <w:szCs w:val="24"/>
        </w:rPr>
        <w:t>数据的多水平分析</w:t>
      </w:r>
      <w:r>
        <w:rPr>
          <w:rFonts w:ascii="Times New Roman" w:hAnsi="Times New Roman" w:eastAsia="楷体"/>
          <w:sz w:val="24"/>
          <w:szCs w:val="24"/>
        </w:rPr>
        <w:t>[J].</w:t>
      </w:r>
      <w:r>
        <w:rPr>
          <w:rFonts w:hint="eastAsia" w:ascii="Times New Roman" w:hAnsi="Times New Roman" w:eastAsia="楷体"/>
          <w:sz w:val="24"/>
          <w:szCs w:val="24"/>
        </w:rPr>
        <w:t>华东师范大学学报</w:t>
      </w:r>
      <w:r>
        <w:rPr>
          <w:rFonts w:ascii="Times New Roman" w:hAnsi="Times New Roman" w:eastAsia="楷体"/>
          <w:sz w:val="24"/>
          <w:szCs w:val="24"/>
        </w:rPr>
        <w:t>(</w:t>
      </w:r>
      <w:r>
        <w:rPr>
          <w:rFonts w:hint="eastAsia" w:ascii="Times New Roman" w:hAnsi="Times New Roman" w:eastAsia="楷体"/>
          <w:sz w:val="24"/>
          <w:szCs w:val="24"/>
        </w:rPr>
        <w:t>教育科学版</w:t>
      </w:r>
      <w:r>
        <w:rPr>
          <w:rFonts w:ascii="Times New Roman" w:hAnsi="Times New Roman" w:eastAsia="楷体"/>
          <w:sz w:val="24"/>
          <w:szCs w:val="24"/>
        </w:rPr>
        <w:t>),2020,38(11):56-68.</w:t>
      </w:r>
    </w:p>
    <w:p w14:paraId="5F89E60D">
      <w:pPr>
        <w:rPr>
          <w:rFonts w:ascii="Times New Roman" w:hAnsi="Times New Roman" w:eastAsia="楷体"/>
          <w:sz w:val="24"/>
        </w:rPr>
      </w:pPr>
      <w:r>
        <w:rPr>
          <w:rFonts w:ascii="Times New Roman" w:hAnsi="Times New Roman" w:eastAsia="楷体"/>
          <w:sz w:val="24"/>
        </w:rPr>
        <w:t>[3] KWOK, P. Demand intensity, market parameters and policy responses towards demand and supply of private supplementary tutoring in China[J]. Asia Pacific Education Review, 2010, 11(1)</w:t>
      </w:r>
      <w:r>
        <w:rPr>
          <w:rFonts w:hint="eastAsia" w:ascii="Times New Roman" w:hAnsi="Times New Roman" w:eastAsia="楷体"/>
          <w:sz w:val="24"/>
        </w:rPr>
        <w:t>:</w:t>
      </w:r>
      <w:r>
        <w:rPr>
          <w:rFonts w:ascii="Times New Roman" w:hAnsi="Times New Roman" w:eastAsia="楷体"/>
          <w:sz w:val="24"/>
        </w:rPr>
        <w:t xml:space="preserve"> 49</w:t>
      </w:r>
      <w:r>
        <w:rPr>
          <w:rFonts w:hint="eastAsia" w:ascii="Times New Roman" w:hAnsi="Times New Roman" w:eastAsia="楷体"/>
          <w:sz w:val="24"/>
        </w:rPr>
        <w:t>-</w:t>
      </w:r>
      <w:r>
        <w:rPr>
          <w:rFonts w:ascii="Times New Roman" w:hAnsi="Times New Roman" w:eastAsia="楷体"/>
          <w:sz w:val="24"/>
        </w:rPr>
        <w:t>58.</w:t>
      </w:r>
    </w:p>
    <w:p w14:paraId="623F6A68">
      <w:pPr>
        <w:spacing w:after="0"/>
        <w:rPr>
          <w:rFonts w:ascii="Times New Roman" w:hAnsi="Times New Roman" w:eastAsia="楷体"/>
          <w:sz w:val="24"/>
        </w:rPr>
      </w:pPr>
      <w:r>
        <w:rPr>
          <w:rFonts w:hint="eastAsia" w:ascii="Times New Roman" w:hAnsi="Times New Roman" w:eastAsia="楷体"/>
          <w:sz w:val="24"/>
        </w:rPr>
        <w:t>著作类:</w:t>
      </w:r>
    </w:p>
    <w:p w14:paraId="2EF349E3">
      <w:pPr>
        <w:spacing w:after="0"/>
        <w:rPr>
          <w:rFonts w:ascii="Times New Roman" w:hAnsi="Times New Roman" w:eastAsia="楷体"/>
          <w:sz w:val="24"/>
        </w:rPr>
      </w:pPr>
      <w:r>
        <w:rPr>
          <w:rFonts w:hint="eastAsia" w:ascii="Times New Roman" w:hAnsi="Times New Roman" w:eastAsia="楷体"/>
          <w:sz w:val="24"/>
        </w:rPr>
        <w:t>主要责任者</w:t>
      </w:r>
      <w:r>
        <w:rPr>
          <w:rFonts w:ascii="Times New Roman" w:hAnsi="Times New Roman" w:eastAsia="楷体"/>
          <w:sz w:val="24"/>
        </w:rPr>
        <w:t>.</w:t>
      </w:r>
      <w:r>
        <w:rPr>
          <w:rFonts w:hint="eastAsia" w:ascii="Times New Roman" w:hAnsi="Times New Roman" w:eastAsia="楷体"/>
          <w:sz w:val="24"/>
        </w:rPr>
        <w:t>题名:其他题名信息</w:t>
      </w:r>
      <w:r>
        <w:rPr>
          <w:rFonts w:ascii="Times New Roman" w:hAnsi="Times New Roman" w:eastAsia="楷体"/>
          <w:sz w:val="24"/>
        </w:rPr>
        <w:t>[M].</w:t>
      </w:r>
      <w:r>
        <w:rPr>
          <w:rFonts w:hint="eastAsia" w:ascii="Times New Roman" w:hAnsi="Times New Roman" w:eastAsia="楷体"/>
          <w:sz w:val="24"/>
        </w:rPr>
        <w:t>其他责任者(若为译著,为便于编者加工处理,所有译者全列,其后加“,译”)</w:t>
      </w:r>
      <w:r>
        <w:rPr>
          <w:rFonts w:ascii="Times New Roman" w:hAnsi="Times New Roman" w:eastAsia="楷体"/>
          <w:sz w:val="24"/>
        </w:rPr>
        <w:t>.</w:t>
      </w:r>
      <w:r>
        <w:rPr>
          <w:rFonts w:hint="eastAsia" w:ascii="Times New Roman" w:hAnsi="Times New Roman" w:eastAsia="楷体"/>
          <w:sz w:val="24"/>
        </w:rPr>
        <w:t>版本项(初版不写)</w:t>
      </w:r>
      <w:r>
        <w:rPr>
          <w:rFonts w:ascii="Times New Roman" w:hAnsi="Times New Roman" w:eastAsia="楷体"/>
          <w:sz w:val="24"/>
        </w:rPr>
        <w:t>.</w:t>
      </w:r>
      <w:r>
        <w:rPr>
          <w:rFonts w:hint="eastAsia" w:ascii="Times New Roman" w:hAnsi="Times New Roman" w:eastAsia="楷体"/>
          <w:sz w:val="24"/>
        </w:rPr>
        <w:t>出版地:出版者,出版年:引文页码</w:t>
      </w:r>
      <w:r>
        <w:rPr>
          <w:rFonts w:ascii="Times New Roman" w:hAnsi="Times New Roman" w:eastAsia="楷体"/>
          <w:sz w:val="24"/>
        </w:rPr>
        <w:t>.</w:t>
      </w:r>
    </w:p>
    <w:p w14:paraId="216A3922">
      <w:pPr>
        <w:spacing w:after="0"/>
        <w:rPr>
          <w:rFonts w:ascii="Times New Roman" w:hAnsi="Times New Roman" w:eastAsia="楷体"/>
          <w:sz w:val="24"/>
        </w:rPr>
      </w:pPr>
    </w:p>
    <w:p w14:paraId="17A1B3A4">
      <w:pPr>
        <w:spacing w:line="360" w:lineRule="auto"/>
        <w:rPr>
          <w:rFonts w:ascii="Times New Roman" w:hAnsi="Times New Roman" w:eastAsia="楷体"/>
          <w:sz w:val="24"/>
          <w:szCs w:val="24"/>
        </w:rPr>
      </w:pPr>
      <w:r>
        <w:rPr>
          <w:rFonts w:ascii="Times New Roman" w:hAnsi="Times New Roman" w:eastAsia="楷体"/>
          <w:sz w:val="24"/>
          <w:szCs w:val="24"/>
        </w:rPr>
        <w:t>[</w:t>
      </w:r>
      <w:r>
        <w:rPr>
          <w:rFonts w:ascii="Times New Roman" w:hAnsi="Times New Roman" w:eastAsia="楷体" w:cs="Times New Roman"/>
          <w:sz w:val="24"/>
          <w:szCs w:val="24"/>
        </w:rPr>
        <w:t>1</w:t>
      </w:r>
      <w:r>
        <w:rPr>
          <w:rFonts w:ascii="Times New Roman" w:hAnsi="Times New Roman" w:eastAsia="楷体"/>
          <w:sz w:val="24"/>
          <w:szCs w:val="24"/>
        </w:rPr>
        <w:t xml:space="preserve">] </w:t>
      </w:r>
      <w:r>
        <w:rPr>
          <w:rFonts w:hint="eastAsia" w:ascii="Times New Roman" w:hAnsi="Times New Roman" w:eastAsia="楷体"/>
          <w:sz w:val="24"/>
          <w:szCs w:val="24"/>
        </w:rPr>
        <w:t>康建朝</w:t>
      </w:r>
      <w:r>
        <w:rPr>
          <w:rFonts w:ascii="Times New Roman" w:hAnsi="Times New Roman" w:eastAsia="楷体"/>
          <w:sz w:val="24"/>
          <w:szCs w:val="24"/>
        </w:rPr>
        <w:t>,</w:t>
      </w:r>
      <w:r>
        <w:rPr>
          <w:rFonts w:hint="eastAsia" w:ascii="Times New Roman" w:hAnsi="Times New Roman" w:eastAsia="楷体"/>
          <w:sz w:val="24"/>
          <w:szCs w:val="24"/>
        </w:rPr>
        <w:t>李栋</w:t>
      </w:r>
      <w:r>
        <w:rPr>
          <w:rFonts w:ascii="Times New Roman" w:hAnsi="Times New Roman" w:eastAsia="楷体"/>
          <w:sz w:val="24"/>
          <w:szCs w:val="24"/>
        </w:rPr>
        <w:t>.</w:t>
      </w:r>
      <w:r>
        <w:rPr>
          <w:rFonts w:hint="eastAsia" w:ascii="Times New Roman" w:hAnsi="Times New Roman" w:eastAsia="楷体"/>
          <w:sz w:val="24"/>
          <w:szCs w:val="24"/>
        </w:rPr>
        <w:t>芬兰基础教育</w:t>
      </w:r>
      <w:r>
        <w:rPr>
          <w:rFonts w:ascii="Times New Roman" w:hAnsi="Times New Roman" w:eastAsia="楷体"/>
          <w:sz w:val="24"/>
          <w:szCs w:val="24"/>
        </w:rPr>
        <w:t>[M].</w:t>
      </w:r>
      <w:r>
        <w:rPr>
          <w:rFonts w:hint="eastAsia" w:ascii="Times New Roman" w:hAnsi="Times New Roman" w:eastAsia="楷体"/>
          <w:sz w:val="24"/>
          <w:szCs w:val="24"/>
        </w:rPr>
        <w:t>上海</w:t>
      </w:r>
      <w:r>
        <w:rPr>
          <w:rFonts w:ascii="Times New Roman" w:hAnsi="Times New Roman" w:eastAsia="楷体"/>
          <w:sz w:val="24"/>
          <w:szCs w:val="24"/>
        </w:rPr>
        <w:t>:</w:t>
      </w:r>
      <w:r>
        <w:rPr>
          <w:rFonts w:hint="eastAsia" w:ascii="Times New Roman" w:hAnsi="Times New Roman" w:eastAsia="楷体"/>
          <w:sz w:val="24"/>
          <w:szCs w:val="24"/>
        </w:rPr>
        <w:t>同济大学出版社</w:t>
      </w:r>
      <w:r>
        <w:rPr>
          <w:rFonts w:ascii="Times New Roman" w:hAnsi="Times New Roman" w:eastAsia="楷体"/>
          <w:sz w:val="24"/>
          <w:szCs w:val="24"/>
        </w:rPr>
        <w:t>,</w:t>
      </w:r>
      <w:r>
        <w:rPr>
          <w:rFonts w:ascii="Times New Roman" w:hAnsi="Times New Roman" w:eastAsia="楷体" w:cs="Times New Roman"/>
          <w:sz w:val="24"/>
          <w:szCs w:val="24"/>
        </w:rPr>
        <w:t>2015:72</w:t>
      </w:r>
      <w:r>
        <w:rPr>
          <w:rFonts w:ascii="Times New Roman" w:hAnsi="Times New Roman" w:eastAsia="楷体"/>
          <w:sz w:val="24"/>
          <w:szCs w:val="24"/>
        </w:rPr>
        <w:t xml:space="preserve">. </w:t>
      </w:r>
    </w:p>
    <w:p w14:paraId="2E635309">
      <w:pPr>
        <w:shd w:val="clear" w:color="auto" w:fill="FFFFFF"/>
        <w:spacing w:line="360" w:lineRule="auto"/>
        <w:rPr>
          <w:rFonts w:ascii="Times New Roman" w:hAnsi="Times New Roman" w:eastAsia="楷体" w:cs="宋体"/>
          <w:color w:val="000000" w:themeColor="text1"/>
          <w:sz w:val="24"/>
          <w:szCs w:val="21"/>
          <w14:textFill>
            <w14:solidFill>
              <w14:schemeClr w14:val="tx1"/>
            </w14:solidFill>
          </w14:textFill>
        </w:rPr>
      </w:pPr>
      <w:r>
        <w:rPr>
          <w:rFonts w:ascii="Times New Roman" w:hAnsi="Times New Roman" w:eastAsia="楷体"/>
          <w:sz w:val="24"/>
          <w:szCs w:val="24"/>
        </w:rPr>
        <w:t xml:space="preserve">[2] </w:t>
      </w:r>
      <w:r>
        <w:rPr>
          <w:rFonts w:ascii="Times New Roman" w:hAnsi="Times New Roman" w:eastAsia="楷体" w:cs="宋体"/>
          <w:color w:val="000000" w:themeColor="text1"/>
          <w:sz w:val="24"/>
          <w:szCs w:val="21"/>
          <w14:textFill>
            <w14:solidFill>
              <w14:schemeClr w14:val="tx1"/>
            </w14:solidFill>
          </w14:textFill>
        </w:rPr>
        <w:t>[</w:t>
      </w:r>
      <w:r>
        <w:rPr>
          <w:rFonts w:hint="eastAsia" w:ascii="Times New Roman" w:hAnsi="Times New Roman" w:eastAsia="楷体" w:cs="宋体"/>
          <w:color w:val="000000" w:themeColor="text1"/>
          <w:sz w:val="24"/>
          <w:szCs w:val="21"/>
          <w14:textFill>
            <w14:solidFill>
              <w14:schemeClr w14:val="tx1"/>
            </w14:solidFill>
          </w14:textFill>
        </w:rPr>
        <w:t>英</w:t>
      </w:r>
      <w:r>
        <w:rPr>
          <w:rFonts w:ascii="Times New Roman" w:hAnsi="Times New Roman" w:eastAsia="楷体" w:cs="宋体"/>
          <w:color w:val="000000" w:themeColor="text1"/>
          <w:sz w:val="24"/>
          <w:szCs w:val="21"/>
          <w14:textFill>
            <w14:solidFill>
              <w14:schemeClr w14:val="tx1"/>
            </w14:solidFill>
          </w14:textFill>
        </w:rPr>
        <w:t>]</w:t>
      </w:r>
      <w:r>
        <w:rPr>
          <w:rFonts w:hint="eastAsia" w:ascii="Times New Roman" w:hAnsi="Times New Roman" w:eastAsia="楷体" w:cs="宋体"/>
          <w:color w:val="000000" w:themeColor="text1"/>
          <w:sz w:val="24"/>
          <w:szCs w:val="21"/>
          <w14:textFill>
            <w14:solidFill>
              <w14:schemeClr w14:val="tx1"/>
            </w14:solidFill>
          </w14:textFill>
        </w:rPr>
        <w:t>安东尼</w:t>
      </w:r>
      <w:r>
        <w:rPr>
          <w:rFonts w:ascii="Times New Roman" w:hAnsi="Times New Roman" w:eastAsia="楷体" w:cs="Times New Roman"/>
          <w:color w:val="000000" w:themeColor="text1"/>
          <w:sz w:val="24"/>
          <w:szCs w:val="21"/>
          <w14:textFill>
            <w14:solidFill>
              <w14:schemeClr w14:val="tx1"/>
            </w14:solidFill>
          </w14:textFill>
        </w:rPr>
        <w:t>·</w:t>
      </w:r>
      <w:r>
        <w:rPr>
          <w:rFonts w:hint="eastAsia" w:ascii="Times New Roman" w:hAnsi="Times New Roman" w:eastAsia="楷体" w:cs="宋体"/>
          <w:color w:val="000000" w:themeColor="text1"/>
          <w:sz w:val="24"/>
          <w:szCs w:val="21"/>
          <w14:textFill>
            <w14:solidFill>
              <w14:schemeClr w14:val="tx1"/>
            </w14:solidFill>
          </w14:textFill>
        </w:rPr>
        <w:t>吉登斯</w:t>
      </w:r>
      <w:r>
        <w:rPr>
          <w:rFonts w:ascii="Times New Roman" w:hAnsi="Times New Roman" w:eastAsia="楷体" w:cs="宋体"/>
          <w:color w:val="000000" w:themeColor="text1"/>
          <w:sz w:val="24"/>
          <w:szCs w:val="21"/>
          <w14:textFill>
            <w14:solidFill>
              <w14:schemeClr w14:val="tx1"/>
            </w14:solidFill>
          </w14:textFill>
        </w:rPr>
        <w:t>.</w:t>
      </w:r>
      <w:r>
        <w:rPr>
          <w:rFonts w:hint="eastAsia" w:ascii="Times New Roman" w:hAnsi="Times New Roman" w:eastAsia="楷体" w:cs="宋体"/>
          <w:color w:val="000000" w:themeColor="text1"/>
          <w:sz w:val="24"/>
          <w:szCs w:val="21"/>
          <w14:textFill>
            <w14:solidFill>
              <w14:schemeClr w14:val="tx1"/>
            </w14:solidFill>
          </w14:textFill>
        </w:rPr>
        <w:t>社会理论与现代社会学[</w:t>
      </w:r>
      <w:r>
        <w:rPr>
          <w:rFonts w:ascii="Times New Roman" w:hAnsi="Times New Roman" w:eastAsia="楷体" w:cs="Times New Roman"/>
          <w:color w:val="000000" w:themeColor="text1"/>
          <w:sz w:val="24"/>
          <w:szCs w:val="21"/>
          <w14:textFill>
            <w14:solidFill>
              <w14:schemeClr w14:val="tx1"/>
            </w14:solidFill>
          </w14:textFill>
        </w:rPr>
        <w:t>M</w:t>
      </w:r>
      <w:r>
        <w:rPr>
          <w:rFonts w:ascii="Times New Roman" w:hAnsi="Times New Roman" w:eastAsia="楷体" w:cs="宋体"/>
          <w:color w:val="000000" w:themeColor="text1"/>
          <w:sz w:val="24"/>
          <w:szCs w:val="21"/>
          <w14:textFill>
            <w14:solidFill>
              <w14:schemeClr w14:val="tx1"/>
            </w14:solidFill>
          </w14:textFill>
        </w:rPr>
        <w:t>].</w:t>
      </w:r>
      <w:r>
        <w:rPr>
          <w:rFonts w:hint="eastAsia" w:ascii="Times New Roman" w:hAnsi="Times New Roman" w:eastAsia="楷体" w:cs="宋体"/>
          <w:color w:val="000000" w:themeColor="text1"/>
          <w:sz w:val="24"/>
          <w:szCs w:val="21"/>
          <w14:textFill>
            <w14:solidFill>
              <w14:schemeClr w14:val="tx1"/>
            </w14:solidFill>
          </w14:textFill>
        </w:rPr>
        <w:t>文军,赵勇,译</w:t>
      </w:r>
      <w:r>
        <w:rPr>
          <w:rFonts w:ascii="Times New Roman" w:hAnsi="Times New Roman" w:eastAsia="楷体" w:cs="宋体"/>
          <w:color w:val="000000" w:themeColor="text1"/>
          <w:sz w:val="24"/>
          <w:szCs w:val="21"/>
          <w14:textFill>
            <w14:solidFill>
              <w14:schemeClr w14:val="tx1"/>
            </w14:solidFill>
          </w14:textFill>
        </w:rPr>
        <w:t>.</w:t>
      </w:r>
      <w:r>
        <w:rPr>
          <w:rFonts w:hint="eastAsia" w:ascii="Times New Roman" w:hAnsi="Times New Roman" w:eastAsia="楷体" w:cs="宋体"/>
          <w:color w:val="000000" w:themeColor="text1"/>
          <w:sz w:val="24"/>
          <w:szCs w:val="21"/>
          <w14:textFill>
            <w14:solidFill>
              <w14:schemeClr w14:val="tx1"/>
            </w14:solidFill>
          </w14:textFill>
        </w:rPr>
        <w:t>北京</w:t>
      </w:r>
      <w:r>
        <w:rPr>
          <w:rFonts w:ascii="Times New Roman" w:hAnsi="Times New Roman" w:eastAsia="楷体" w:cs="宋体"/>
          <w:color w:val="000000" w:themeColor="text1"/>
          <w:sz w:val="24"/>
          <w:szCs w:val="21"/>
          <w14:textFill>
            <w14:solidFill>
              <w14:schemeClr w14:val="tx1"/>
            </w14:solidFill>
          </w14:textFill>
        </w:rPr>
        <w:t>:</w:t>
      </w:r>
      <w:r>
        <w:rPr>
          <w:rFonts w:hint="eastAsia" w:ascii="Times New Roman" w:hAnsi="Times New Roman" w:eastAsia="楷体" w:cs="宋体"/>
          <w:color w:val="000000" w:themeColor="text1"/>
          <w:sz w:val="24"/>
          <w:szCs w:val="21"/>
          <w14:textFill>
            <w14:solidFill>
              <w14:schemeClr w14:val="tx1"/>
            </w14:solidFill>
          </w14:textFill>
        </w:rPr>
        <w:t>社会科学文献出版社,</w:t>
      </w:r>
      <w:r>
        <w:rPr>
          <w:rFonts w:ascii="Times New Roman" w:hAnsi="Times New Roman" w:eastAsia="楷体" w:cs="宋体"/>
          <w:color w:val="000000" w:themeColor="text1"/>
          <w:sz w:val="24"/>
          <w:szCs w:val="21"/>
          <w14:textFill>
            <w14:solidFill>
              <w14:schemeClr w14:val="tx1"/>
            </w14:solidFill>
          </w14:textFill>
        </w:rPr>
        <w:t>2003:167-168.</w:t>
      </w:r>
    </w:p>
    <w:p w14:paraId="4B5DD855">
      <w:pPr>
        <w:shd w:val="clear" w:color="auto" w:fill="FFFFFF"/>
        <w:spacing w:line="360" w:lineRule="auto"/>
        <w:rPr>
          <w:rFonts w:ascii="Times New Roman" w:hAnsi="Times New Roman" w:eastAsia="楷体" w:cs="Times New Roman"/>
          <w:color w:val="000000" w:themeColor="text1"/>
          <w:sz w:val="24"/>
          <w:szCs w:val="21"/>
          <w14:textFill>
            <w14:solidFill>
              <w14:schemeClr w14:val="tx1"/>
            </w14:solidFill>
          </w14:textFill>
        </w:rPr>
      </w:pPr>
      <w:r>
        <w:rPr>
          <w:rFonts w:ascii="Times New Roman" w:hAnsi="Times New Roman" w:eastAsia="楷体" w:cs="宋体"/>
          <w:color w:val="000000" w:themeColor="text1"/>
          <w:sz w:val="24"/>
          <w:szCs w:val="21"/>
          <w14:textFill>
            <w14:solidFill>
              <w14:schemeClr w14:val="tx1"/>
            </w14:solidFill>
          </w14:textFill>
        </w:rPr>
        <w:t xml:space="preserve">[3] </w:t>
      </w:r>
      <w:r>
        <w:rPr>
          <w:rFonts w:ascii="Times New Roman" w:hAnsi="Times New Roman" w:eastAsia="楷体" w:cs="Times New Roman"/>
          <w:color w:val="000000" w:themeColor="text1"/>
          <w:sz w:val="24"/>
          <w:szCs w:val="21"/>
          <w14:textFill>
            <w14:solidFill>
              <w14:schemeClr w14:val="tx1"/>
            </w14:solidFill>
          </w14:textFill>
        </w:rPr>
        <w:t>BLAU PETER M,ODDUNCAN. The American Occupational Structure[M].New York:Wiley Free Press,1967: 50.</w:t>
      </w:r>
    </w:p>
    <w:p w14:paraId="2F5FDF40">
      <w:pPr>
        <w:shd w:val="clear" w:color="auto" w:fill="FFFFFF"/>
        <w:spacing w:after="0"/>
        <w:rPr>
          <w:rFonts w:ascii="Times New Roman" w:hAnsi="Times New Roman" w:eastAsia="楷体" w:cs="Times New Roman"/>
          <w:color w:val="000000" w:themeColor="text1"/>
          <w:sz w:val="24"/>
          <w:szCs w:val="21"/>
          <w14:textFill>
            <w14:solidFill>
              <w14:schemeClr w14:val="tx1"/>
            </w14:solidFill>
          </w14:textFill>
        </w:rPr>
      </w:pPr>
      <w:r>
        <w:rPr>
          <w:rFonts w:hint="eastAsia" w:ascii="Times New Roman" w:hAnsi="Times New Roman" w:eastAsia="楷体" w:cs="Times New Roman"/>
          <w:color w:val="000000" w:themeColor="text1"/>
          <w:sz w:val="24"/>
          <w:szCs w:val="21"/>
          <w14:textFill>
            <w14:solidFill>
              <w14:schemeClr w14:val="tx1"/>
            </w14:solidFill>
          </w14:textFill>
        </w:rPr>
        <w:t>论文类:</w:t>
      </w:r>
    </w:p>
    <w:p w14:paraId="75274E46">
      <w:pPr>
        <w:shd w:val="clear" w:color="auto" w:fill="FFFFFF"/>
        <w:spacing w:after="0"/>
        <w:rPr>
          <w:rFonts w:ascii="Times New Roman" w:hAnsi="Times New Roman" w:eastAsia="楷体" w:cs="Times New Roman"/>
          <w:color w:val="000000" w:themeColor="text1"/>
          <w:sz w:val="24"/>
          <w:szCs w:val="21"/>
          <w14:textFill>
            <w14:solidFill>
              <w14:schemeClr w14:val="tx1"/>
            </w14:solidFill>
          </w14:textFill>
        </w:rPr>
      </w:pPr>
      <w:r>
        <w:rPr>
          <w:rFonts w:hint="eastAsia" w:ascii="Times New Roman" w:hAnsi="Times New Roman" w:eastAsia="楷体" w:cs="Times New Roman"/>
          <w:color w:val="000000" w:themeColor="text1"/>
          <w:sz w:val="24"/>
          <w:szCs w:val="21"/>
          <w14:textFill>
            <w14:solidFill>
              <w14:schemeClr w14:val="tx1"/>
            </w14:solidFill>
          </w14:textFill>
        </w:rPr>
        <w:t>主要责任者</w:t>
      </w:r>
      <w:r>
        <w:rPr>
          <w:rFonts w:ascii="Times New Roman" w:hAnsi="Times New Roman" w:eastAsia="楷体" w:cs="Times New Roman"/>
          <w:color w:val="000000" w:themeColor="text1"/>
          <w:sz w:val="24"/>
          <w:szCs w:val="21"/>
          <w14:textFill>
            <w14:solidFill>
              <w14:schemeClr w14:val="tx1"/>
            </w14:solidFill>
          </w14:textFill>
        </w:rPr>
        <w:t>.</w:t>
      </w:r>
      <w:r>
        <w:rPr>
          <w:rFonts w:hint="eastAsia" w:ascii="Times New Roman" w:hAnsi="Times New Roman" w:eastAsia="楷体" w:cs="Times New Roman"/>
          <w:color w:val="000000" w:themeColor="text1"/>
          <w:sz w:val="24"/>
          <w:szCs w:val="21"/>
          <w14:textFill>
            <w14:solidFill>
              <w14:schemeClr w14:val="tx1"/>
            </w14:solidFill>
          </w14:textFill>
        </w:rPr>
        <w:t>题名:其他题名信息</w:t>
      </w:r>
      <w:r>
        <w:rPr>
          <w:rFonts w:ascii="Times New Roman" w:hAnsi="Times New Roman" w:eastAsia="楷体" w:cs="Times New Roman"/>
          <w:color w:val="000000" w:themeColor="text1"/>
          <w:sz w:val="24"/>
          <w:szCs w:val="21"/>
          <w14:textFill>
            <w14:solidFill>
              <w14:schemeClr w14:val="tx1"/>
            </w14:solidFill>
          </w14:textFill>
        </w:rPr>
        <w:t>[D].</w:t>
      </w:r>
      <w:r>
        <w:rPr>
          <w:rFonts w:hint="eastAsia" w:ascii="Times New Roman" w:hAnsi="Times New Roman" w:eastAsia="楷体" w:cs="Times New Roman"/>
          <w:color w:val="000000" w:themeColor="text1"/>
          <w:sz w:val="24"/>
          <w:szCs w:val="21"/>
          <w14:textFill>
            <w14:solidFill>
              <w14:schemeClr w14:val="tx1"/>
            </w14:solidFill>
          </w14:textFill>
        </w:rPr>
        <w:t>保存地:保存者</w:t>
      </w:r>
      <w:r>
        <w:rPr>
          <w:rFonts w:ascii="Times New Roman" w:hAnsi="Times New Roman" w:eastAsia="楷体" w:cs="Times New Roman"/>
          <w:color w:val="000000" w:themeColor="text1"/>
          <w:sz w:val="24"/>
          <w:szCs w:val="21"/>
          <w14:textFill>
            <w14:solidFill>
              <w14:schemeClr w14:val="tx1"/>
            </w14:solidFill>
          </w14:textFill>
        </w:rPr>
        <w:t>,</w:t>
      </w:r>
      <w:r>
        <w:rPr>
          <w:rFonts w:hint="eastAsia" w:ascii="Times New Roman" w:hAnsi="Times New Roman" w:eastAsia="楷体" w:cs="Times New Roman"/>
          <w:color w:val="000000" w:themeColor="text1"/>
          <w:sz w:val="24"/>
          <w:szCs w:val="21"/>
          <w14:textFill>
            <w14:solidFill>
              <w14:schemeClr w14:val="tx1"/>
            </w14:solidFill>
          </w14:textFill>
        </w:rPr>
        <w:t>年份:页码</w:t>
      </w:r>
      <w:r>
        <w:rPr>
          <w:rFonts w:ascii="Times New Roman" w:hAnsi="Times New Roman" w:eastAsia="楷体" w:cs="Times New Roman"/>
          <w:color w:val="000000" w:themeColor="text1"/>
          <w:sz w:val="24"/>
          <w:szCs w:val="21"/>
          <w14:textFill>
            <w14:solidFill>
              <w14:schemeClr w14:val="tx1"/>
            </w14:solidFill>
          </w14:textFill>
        </w:rPr>
        <w:t>.</w:t>
      </w:r>
    </w:p>
    <w:p w14:paraId="55F97A11">
      <w:pPr>
        <w:shd w:val="clear" w:color="auto" w:fill="FFFFFF"/>
        <w:spacing w:after="0"/>
        <w:rPr>
          <w:rFonts w:ascii="Times New Roman" w:hAnsi="Times New Roman" w:eastAsia="楷体" w:cs="Times New Roman"/>
          <w:color w:val="000000" w:themeColor="text1"/>
          <w:sz w:val="24"/>
          <w:szCs w:val="21"/>
          <w14:textFill>
            <w14:solidFill>
              <w14:schemeClr w14:val="tx1"/>
            </w14:solidFill>
          </w14:textFill>
        </w:rPr>
      </w:pPr>
    </w:p>
    <w:p w14:paraId="4D0499C1">
      <w:pPr>
        <w:shd w:val="clear" w:color="auto" w:fill="FFFFFF"/>
        <w:spacing w:line="360" w:lineRule="auto"/>
        <w:rPr>
          <w:rFonts w:ascii="Times New Roman" w:hAnsi="Times New Roman" w:eastAsia="楷体" w:cs="宋体"/>
          <w:color w:val="000000" w:themeColor="text1"/>
          <w:sz w:val="24"/>
          <w:szCs w:val="21"/>
          <w14:textFill>
            <w14:solidFill>
              <w14:schemeClr w14:val="tx1"/>
            </w14:solidFill>
          </w14:textFill>
        </w:rPr>
      </w:pPr>
      <w:r>
        <w:rPr>
          <w:rFonts w:ascii="Times New Roman" w:hAnsi="Times New Roman" w:eastAsia="楷体" w:cs="宋体"/>
          <w:color w:val="000000" w:themeColor="text1"/>
          <w:sz w:val="24"/>
          <w:szCs w:val="21"/>
          <w14:textFill>
            <w14:solidFill>
              <w14:schemeClr w14:val="tx1"/>
            </w14:solidFill>
          </w14:textFill>
        </w:rPr>
        <w:t xml:space="preserve">[1] </w:t>
      </w:r>
      <w:r>
        <w:rPr>
          <w:rFonts w:hint="eastAsia" w:ascii="Times New Roman" w:hAnsi="Times New Roman" w:eastAsia="楷体" w:cs="宋体"/>
          <w:color w:val="000000" w:themeColor="text1"/>
          <w:sz w:val="24"/>
          <w:szCs w:val="21"/>
          <w14:textFill>
            <w14:solidFill>
              <w14:schemeClr w14:val="tx1"/>
            </w14:solidFill>
          </w14:textFill>
        </w:rPr>
        <w:t>李政</w:t>
      </w:r>
      <w:r>
        <w:rPr>
          <w:rFonts w:ascii="Times New Roman" w:hAnsi="Times New Roman" w:eastAsia="楷体" w:cs="宋体"/>
          <w:color w:val="000000" w:themeColor="text1"/>
          <w:sz w:val="24"/>
          <w:szCs w:val="21"/>
          <w14:textFill>
            <w14:solidFill>
              <w14:schemeClr w14:val="tx1"/>
            </w14:solidFill>
          </w14:textFill>
        </w:rPr>
        <w:t>.</w:t>
      </w:r>
      <w:r>
        <w:rPr>
          <w:rFonts w:hint="eastAsia" w:ascii="Times New Roman" w:hAnsi="Times New Roman" w:eastAsia="楷体" w:cs="宋体"/>
          <w:color w:val="000000" w:themeColor="text1"/>
          <w:sz w:val="24"/>
          <w:szCs w:val="21"/>
          <w14:textFill>
            <w14:solidFill>
              <w14:schemeClr w14:val="tx1"/>
            </w14:solidFill>
          </w14:textFill>
        </w:rPr>
        <w:t>职业教育现代学徒制的价值研究</w:t>
      </w:r>
      <w:r>
        <w:rPr>
          <w:rFonts w:ascii="Times New Roman" w:hAnsi="Times New Roman" w:eastAsia="楷体" w:cs="宋体"/>
          <w:color w:val="000000" w:themeColor="text1"/>
          <w:sz w:val="24"/>
          <w:szCs w:val="21"/>
          <w14:textFill>
            <w14:solidFill>
              <w14:schemeClr w14:val="tx1"/>
            </w14:solidFill>
          </w14:textFill>
        </w:rPr>
        <w:t>[</w:t>
      </w:r>
      <w:r>
        <w:rPr>
          <w:rFonts w:ascii="Times New Roman" w:hAnsi="Times New Roman" w:eastAsia="楷体" w:cs="Times New Roman"/>
          <w:color w:val="000000" w:themeColor="text1"/>
          <w:sz w:val="24"/>
          <w:szCs w:val="21"/>
          <w14:textFill>
            <w14:solidFill>
              <w14:schemeClr w14:val="tx1"/>
            </w14:solidFill>
          </w14:textFill>
        </w:rPr>
        <w:t>D</w:t>
      </w:r>
      <w:r>
        <w:rPr>
          <w:rFonts w:ascii="Times New Roman" w:hAnsi="Times New Roman" w:eastAsia="楷体" w:cs="宋体"/>
          <w:color w:val="000000" w:themeColor="text1"/>
          <w:sz w:val="24"/>
          <w:szCs w:val="21"/>
          <w14:textFill>
            <w14:solidFill>
              <w14:schemeClr w14:val="tx1"/>
            </w14:solidFill>
          </w14:textFill>
        </w:rPr>
        <w:t>].</w:t>
      </w:r>
      <w:r>
        <w:rPr>
          <w:rFonts w:hint="eastAsia" w:ascii="Times New Roman" w:hAnsi="Times New Roman" w:eastAsia="楷体" w:cs="宋体"/>
          <w:color w:val="000000" w:themeColor="text1"/>
          <w:sz w:val="24"/>
          <w:szCs w:val="21"/>
          <w14:textFill>
            <w14:solidFill>
              <w14:schemeClr w14:val="tx1"/>
            </w14:solidFill>
          </w14:textFill>
        </w:rPr>
        <w:t>上海:华东师范大学</w:t>
      </w:r>
      <w:r>
        <w:rPr>
          <w:rFonts w:ascii="Times New Roman" w:hAnsi="Times New Roman" w:eastAsia="楷体" w:cs="宋体"/>
          <w:color w:val="000000" w:themeColor="text1"/>
          <w:sz w:val="24"/>
          <w:szCs w:val="21"/>
          <w14:textFill>
            <w14:solidFill>
              <w14:schemeClr w14:val="tx1"/>
            </w14:solidFill>
          </w14:textFill>
        </w:rPr>
        <w:t>,2019</w:t>
      </w:r>
      <w:r>
        <w:rPr>
          <w:rFonts w:hint="eastAsia" w:ascii="Times New Roman" w:hAnsi="Times New Roman" w:eastAsia="楷体" w:cs="宋体"/>
          <w:color w:val="000000" w:themeColor="text1"/>
          <w:sz w:val="24"/>
          <w:szCs w:val="21"/>
          <w14:textFill>
            <w14:solidFill>
              <w14:schemeClr w14:val="tx1"/>
            </w14:solidFill>
          </w14:textFill>
        </w:rPr>
        <w:t>:</w:t>
      </w:r>
      <w:r>
        <w:rPr>
          <w:rFonts w:ascii="Times New Roman" w:hAnsi="Times New Roman" w:eastAsia="楷体" w:cs="宋体"/>
          <w:color w:val="000000" w:themeColor="text1"/>
          <w:sz w:val="24"/>
          <w:szCs w:val="21"/>
          <w14:textFill>
            <w14:solidFill>
              <w14:schemeClr w14:val="tx1"/>
            </w14:solidFill>
          </w14:textFill>
        </w:rPr>
        <w:t>56.</w:t>
      </w:r>
    </w:p>
    <w:p w14:paraId="0BA08D0C">
      <w:pPr>
        <w:shd w:val="clear" w:color="auto" w:fill="FFFFFF"/>
        <w:spacing w:after="0"/>
        <w:rPr>
          <w:rFonts w:ascii="Times New Roman" w:hAnsi="Times New Roman" w:eastAsia="楷体" w:cs="宋体"/>
          <w:color w:val="000000" w:themeColor="text1"/>
          <w:sz w:val="24"/>
          <w:szCs w:val="21"/>
          <w14:textFill>
            <w14:solidFill>
              <w14:schemeClr w14:val="tx1"/>
            </w14:solidFill>
          </w14:textFill>
        </w:rPr>
      </w:pPr>
      <w:r>
        <w:rPr>
          <w:rFonts w:hint="eastAsia" w:ascii="Times New Roman" w:hAnsi="Times New Roman" w:eastAsia="楷体" w:cs="宋体"/>
          <w:color w:val="000000" w:themeColor="text1"/>
          <w:sz w:val="24"/>
          <w:szCs w:val="21"/>
          <w14:textFill>
            <w14:solidFill>
              <w14:schemeClr w14:val="tx1"/>
            </w14:solidFill>
          </w14:textFill>
        </w:rPr>
        <w:t>电子文献:</w:t>
      </w:r>
    </w:p>
    <w:p w14:paraId="01070A0A">
      <w:pPr>
        <w:shd w:val="clear" w:color="auto" w:fill="FFFFFF"/>
        <w:spacing w:after="0"/>
        <w:rPr>
          <w:rFonts w:ascii="Times New Roman" w:hAnsi="Times New Roman" w:eastAsia="楷体" w:cs="宋体"/>
          <w:color w:val="000000" w:themeColor="text1"/>
          <w:sz w:val="24"/>
          <w:szCs w:val="21"/>
          <w14:textFill>
            <w14:solidFill>
              <w14:schemeClr w14:val="tx1"/>
            </w14:solidFill>
          </w14:textFill>
        </w:rPr>
      </w:pPr>
      <w:r>
        <w:rPr>
          <w:rFonts w:hint="eastAsia" w:ascii="Times New Roman" w:hAnsi="Times New Roman" w:eastAsia="楷体" w:cs="宋体"/>
          <w:color w:val="000000" w:themeColor="text1"/>
          <w:sz w:val="24"/>
          <w:szCs w:val="21"/>
          <w14:textFill>
            <w14:solidFill>
              <w14:schemeClr w14:val="tx1"/>
            </w14:solidFill>
          </w14:textFill>
        </w:rPr>
        <w:t>主要责任者</w:t>
      </w:r>
      <w:r>
        <w:rPr>
          <w:rFonts w:ascii="Times New Roman" w:hAnsi="Times New Roman" w:eastAsia="楷体" w:cs="宋体"/>
          <w:color w:val="000000" w:themeColor="text1"/>
          <w:sz w:val="24"/>
          <w:szCs w:val="21"/>
          <w14:textFill>
            <w14:solidFill>
              <w14:schemeClr w14:val="tx1"/>
            </w14:solidFill>
          </w14:textFill>
        </w:rPr>
        <w:t>.</w:t>
      </w:r>
      <w:r>
        <w:rPr>
          <w:rFonts w:hint="eastAsia" w:ascii="Times New Roman" w:hAnsi="Times New Roman" w:eastAsia="楷体" w:cs="宋体"/>
          <w:color w:val="000000" w:themeColor="text1"/>
          <w:sz w:val="24"/>
          <w:szCs w:val="21"/>
          <w14:textFill>
            <w14:solidFill>
              <w14:schemeClr w14:val="tx1"/>
            </w14:solidFill>
          </w14:textFill>
        </w:rPr>
        <w:t>题名:其他题名信息</w:t>
      </w:r>
      <w:r>
        <w:rPr>
          <w:rFonts w:ascii="Times New Roman" w:hAnsi="Times New Roman" w:eastAsia="楷体" w:cs="宋体"/>
          <w:color w:val="000000" w:themeColor="text1"/>
          <w:sz w:val="24"/>
          <w:szCs w:val="21"/>
          <w14:textFill>
            <w14:solidFill>
              <w14:schemeClr w14:val="tx1"/>
            </w14:solidFill>
          </w14:textFill>
        </w:rPr>
        <w:t>[EB/OL]</w:t>
      </w:r>
      <w:r>
        <w:rPr>
          <w:rFonts w:hint="eastAsia" w:ascii="Times New Roman" w:hAnsi="Times New Roman" w:eastAsia="楷体" w:cs="宋体"/>
          <w:color w:val="000000" w:themeColor="text1"/>
          <w:sz w:val="24"/>
          <w:szCs w:val="21"/>
          <w14:textFill>
            <w14:solidFill>
              <w14:schemeClr w14:val="tx1"/>
            </w14:solidFill>
          </w14:textFill>
        </w:rPr>
        <w:t>(联机网上电子公告)</w:t>
      </w:r>
      <w:r>
        <w:rPr>
          <w:rFonts w:ascii="Times New Roman" w:hAnsi="Times New Roman" w:eastAsia="楷体" w:cs="宋体"/>
          <w:color w:val="000000" w:themeColor="text1"/>
          <w:sz w:val="24"/>
          <w:szCs w:val="21"/>
          <w14:textFill>
            <w14:solidFill>
              <w14:schemeClr w14:val="tx1"/>
            </w14:solidFill>
          </w14:textFill>
        </w:rPr>
        <w:t>.</w:t>
      </w:r>
      <w:r>
        <w:rPr>
          <w:rFonts w:hint="eastAsia" w:ascii="Times New Roman" w:hAnsi="Times New Roman" w:eastAsia="楷体" w:cs="宋体"/>
          <w:color w:val="000000" w:themeColor="text1"/>
          <w:sz w:val="24"/>
          <w:szCs w:val="21"/>
          <w14:textFill>
            <w14:solidFill>
              <w14:schemeClr w14:val="tx1"/>
            </w14:solidFill>
          </w14:textFill>
        </w:rPr>
        <w:t>(更新或修改日期)</w:t>
      </w:r>
      <w:r>
        <w:rPr>
          <w:rFonts w:ascii="Times New Roman" w:hAnsi="Times New Roman" w:eastAsia="楷体" w:cs="宋体"/>
          <w:color w:val="000000" w:themeColor="text1"/>
          <w:sz w:val="24"/>
          <w:szCs w:val="21"/>
          <w14:textFill>
            <w14:solidFill>
              <w14:schemeClr w14:val="tx1"/>
            </w14:solidFill>
          </w14:textFill>
        </w:rPr>
        <w:t>.</w:t>
      </w:r>
      <w:r>
        <w:rPr>
          <w:rFonts w:hint="eastAsia" w:ascii="Times New Roman" w:hAnsi="Times New Roman" w:eastAsia="楷体" w:cs="宋体"/>
          <w:color w:val="000000" w:themeColor="text1"/>
          <w:sz w:val="24"/>
          <w:szCs w:val="21"/>
          <w14:textFill>
            <w14:solidFill>
              <w14:schemeClr w14:val="tx1"/>
            </w14:solidFill>
          </w14:textFill>
        </w:rPr>
        <w:t>获取和访问路径</w:t>
      </w:r>
      <w:r>
        <w:rPr>
          <w:rFonts w:ascii="Times New Roman" w:hAnsi="Times New Roman" w:eastAsia="楷体" w:cs="宋体"/>
          <w:color w:val="000000" w:themeColor="text1"/>
          <w:sz w:val="24"/>
          <w:szCs w:val="21"/>
          <w14:textFill>
            <w14:solidFill>
              <w14:schemeClr w14:val="tx1"/>
            </w14:solidFill>
          </w14:textFill>
        </w:rPr>
        <w:t>.</w:t>
      </w:r>
    </w:p>
    <w:p w14:paraId="2B7FCEB5">
      <w:pPr>
        <w:shd w:val="clear" w:color="auto" w:fill="FFFFFF"/>
        <w:spacing w:after="0"/>
        <w:rPr>
          <w:rFonts w:ascii="Times New Roman" w:hAnsi="Times New Roman" w:eastAsia="楷体" w:cs="宋体"/>
          <w:color w:val="000000" w:themeColor="text1"/>
          <w:sz w:val="24"/>
          <w:szCs w:val="21"/>
          <w14:textFill>
            <w14:solidFill>
              <w14:schemeClr w14:val="tx1"/>
            </w14:solidFill>
          </w14:textFill>
        </w:rPr>
      </w:pPr>
    </w:p>
    <w:p w14:paraId="6491AFD7">
      <w:pPr>
        <w:shd w:val="clear" w:color="auto" w:fill="FFFFFF"/>
        <w:spacing w:line="360" w:lineRule="auto"/>
        <w:rPr>
          <w:rFonts w:ascii="Times New Roman" w:hAnsi="Times New Roman" w:eastAsia="楷体" w:cs="Times New Roman"/>
          <w:color w:val="000000" w:themeColor="text1"/>
          <w:sz w:val="24"/>
          <w:szCs w:val="21"/>
          <w14:textFill>
            <w14:solidFill>
              <w14:schemeClr w14:val="tx1"/>
            </w14:solidFill>
          </w14:textFill>
        </w:rPr>
      </w:pPr>
      <w:r>
        <w:rPr>
          <w:rFonts w:ascii="Times New Roman" w:hAnsi="Times New Roman" w:eastAsia="楷体" w:cs="宋体"/>
          <w:color w:val="000000" w:themeColor="text1"/>
          <w:sz w:val="24"/>
          <w:szCs w:val="21"/>
          <w14:textFill>
            <w14:solidFill>
              <w14:schemeClr w14:val="tx1"/>
            </w14:solidFill>
          </w14:textFill>
        </w:rPr>
        <w:t xml:space="preserve">[1] </w:t>
      </w:r>
      <w:r>
        <w:rPr>
          <w:rFonts w:hint="eastAsia" w:ascii="Times New Roman" w:hAnsi="Times New Roman" w:eastAsia="楷体" w:cs="宋体"/>
          <w:color w:val="000000" w:themeColor="text1"/>
          <w:sz w:val="24"/>
          <w:szCs w:val="21"/>
          <w14:textFill>
            <w14:solidFill>
              <w14:schemeClr w14:val="tx1"/>
            </w14:solidFill>
          </w14:textFill>
        </w:rPr>
        <w:t>萧钰</w:t>
      </w:r>
      <w:r>
        <w:rPr>
          <w:rFonts w:ascii="Times New Roman" w:hAnsi="Times New Roman" w:eastAsia="楷体" w:cs="宋体"/>
          <w:color w:val="000000" w:themeColor="text1"/>
          <w:sz w:val="24"/>
          <w:szCs w:val="21"/>
          <w14:textFill>
            <w14:solidFill>
              <w14:schemeClr w14:val="tx1"/>
            </w14:solidFill>
          </w14:textFill>
        </w:rPr>
        <w:t>.</w:t>
      </w:r>
      <w:r>
        <w:rPr>
          <w:rFonts w:hint="eastAsia" w:ascii="Times New Roman" w:hAnsi="Times New Roman" w:eastAsia="楷体" w:cs="宋体"/>
          <w:color w:val="000000" w:themeColor="text1"/>
          <w:sz w:val="24"/>
          <w:szCs w:val="21"/>
          <w14:textFill>
            <w14:solidFill>
              <w14:schemeClr w14:val="tx1"/>
            </w14:solidFill>
          </w14:textFill>
        </w:rPr>
        <w:t>出版业信息化迈入快车道</w:t>
      </w:r>
      <w:r>
        <w:rPr>
          <w:rFonts w:ascii="Times New Roman" w:hAnsi="Times New Roman" w:eastAsia="楷体" w:cs="宋体"/>
          <w:color w:val="000000" w:themeColor="text1"/>
          <w:sz w:val="24"/>
          <w:szCs w:val="21"/>
          <w14:textFill>
            <w14:solidFill>
              <w14:schemeClr w14:val="tx1"/>
            </w14:solidFill>
          </w14:textFill>
        </w:rPr>
        <w:t>[</w:t>
      </w:r>
      <w:r>
        <w:rPr>
          <w:rFonts w:ascii="Times New Roman" w:hAnsi="Times New Roman" w:eastAsia="楷体" w:cs="Times New Roman"/>
          <w:color w:val="000000" w:themeColor="text1"/>
          <w:sz w:val="24"/>
          <w:szCs w:val="21"/>
          <w14:textFill>
            <w14:solidFill>
              <w14:schemeClr w14:val="tx1"/>
            </w14:solidFill>
          </w14:textFill>
        </w:rPr>
        <w:t>EB/OL</w:t>
      </w:r>
      <w:r>
        <w:rPr>
          <w:rFonts w:ascii="Times New Roman" w:hAnsi="Times New Roman" w:eastAsia="楷体" w:cs="宋体"/>
          <w:color w:val="000000" w:themeColor="text1"/>
          <w:sz w:val="24"/>
          <w:szCs w:val="21"/>
          <w14:textFill>
            <w14:solidFill>
              <w14:schemeClr w14:val="tx1"/>
            </w14:solidFill>
          </w14:textFill>
        </w:rPr>
        <w:t>].(2001-12-19).</w:t>
      </w:r>
      <w:r>
        <w:rPr>
          <w:rFonts w:ascii="Times New Roman" w:hAnsi="Times New Roman" w:eastAsia="楷体" w:cs="Times New Roman"/>
          <w:color w:val="000000" w:themeColor="text1"/>
          <w:sz w:val="24"/>
          <w:szCs w:val="21"/>
          <w14:textFill>
            <w14:solidFill>
              <w14:schemeClr w14:val="tx1"/>
            </w14:solidFill>
          </w14:textFill>
        </w:rPr>
        <w:t>http:</w:t>
      </w:r>
      <w:r>
        <w:rPr>
          <w:rFonts w:hint="eastAsia" w:ascii="Times New Roman" w:hAnsi="Times New Roman" w:eastAsia="楷体" w:cs="宋体"/>
          <w:color w:val="000000" w:themeColor="text1"/>
          <w:sz w:val="24"/>
          <w:szCs w:val="21"/>
          <w14:textFill>
            <w14:solidFill>
              <w14:schemeClr w14:val="tx1"/>
            </w14:solidFill>
          </w14:textFill>
        </w:rPr>
        <w:t>∥</w:t>
      </w:r>
      <w:r>
        <w:rPr>
          <w:rFonts w:ascii="Times New Roman" w:hAnsi="Times New Roman" w:eastAsia="楷体" w:cs="Times New Roman"/>
          <w:color w:val="000000" w:themeColor="text1"/>
          <w:sz w:val="24"/>
          <w:szCs w:val="21"/>
          <w14:textFill>
            <w14:solidFill>
              <w14:schemeClr w14:val="tx1"/>
            </w14:solidFill>
          </w14:textFill>
        </w:rPr>
        <w:t>www.creader.com/news/ 200112190019.htm.</w:t>
      </w:r>
    </w:p>
    <w:p w14:paraId="06B41EC7">
      <w:pPr>
        <w:shd w:val="clear" w:color="auto" w:fill="FFFFFF"/>
        <w:spacing w:line="360" w:lineRule="auto"/>
        <w:rPr>
          <w:rFonts w:ascii="Times New Roman" w:hAnsi="Times New Roman" w:eastAsia="楷体" w:cs="Times New Roman"/>
          <w:color w:val="000000" w:themeColor="text1"/>
          <w:sz w:val="24"/>
          <w:szCs w:val="21"/>
          <w14:textFill>
            <w14:solidFill>
              <w14:schemeClr w14:val="tx1"/>
            </w14:solidFill>
          </w14:textFill>
        </w:rPr>
      </w:pPr>
      <w:r>
        <w:rPr>
          <w:rFonts w:ascii="Times New Roman" w:hAnsi="Times New Roman" w:eastAsia="楷体" w:cs="Times New Roman"/>
          <w:color w:val="000000" w:themeColor="text1"/>
          <w:sz w:val="24"/>
          <w:szCs w:val="21"/>
          <w14:textFill>
            <w14:solidFill>
              <w14:schemeClr w14:val="tx1"/>
            </w14:solidFill>
          </w14:textFill>
        </w:rPr>
        <w:t xml:space="preserve">[2] </w:t>
      </w:r>
      <w:r>
        <w:rPr>
          <w:rFonts w:hint="eastAsia" w:ascii="Times New Roman" w:hAnsi="Times New Roman" w:eastAsia="楷体" w:cs="Times New Roman"/>
          <w:color w:val="000000" w:themeColor="text1"/>
          <w:sz w:val="24"/>
          <w:szCs w:val="21"/>
          <w14:textFill>
            <w14:solidFill>
              <w14:schemeClr w14:val="tx1"/>
            </w14:solidFill>
          </w14:textFill>
        </w:rPr>
        <w:t>国家中长期教育改革和发展规划纲要工作小组办公室</w:t>
      </w:r>
      <w:r>
        <w:rPr>
          <w:rFonts w:ascii="Times New Roman" w:hAnsi="Times New Roman" w:eastAsia="楷体" w:cs="Times New Roman"/>
          <w:color w:val="000000" w:themeColor="text1"/>
          <w:sz w:val="24"/>
          <w:szCs w:val="21"/>
          <w14:textFill>
            <w14:solidFill>
              <w14:schemeClr w14:val="tx1"/>
            </w14:solidFill>
          </w14:textFill>
        </w:rPr>
        <w:t>.</w:t>
      </w:r>
      <w:r>
        <w:rPr>
          <w:rFonts w:hint="eastAsia" w:ascii="Times New Roman" w:hAnsi="Times New Roman" w:eastAsia="楷体" w:cs="Times New Roman"/>
          <w:color w:val="000000" w:themeColor="text1"/>
          <w:sz w:val="24"/>
          <w:szCs w:val="21"/>
          <w14:textFill>
            <w14:solidFill>
              <w14:schemeClr w14:val="tx1"/>
            </w14:solidFill>
          </w14:textFill>
        </w:rPr>
        <w:t>国家中长期教育改革和发展规划纲要(</w:t>
      </w:r>
      <w:r>
        <w:rPr>
          <w:rFonts w:ascii="Times New Roman" w:hAnsi="Times New Roman" w:eastAsia="楷体" w:cs="Times New Roman"/>
          <w:color w:val="000000" w:themeColor="text1"/>
          <w:sz w:val="24"/>
          <w:szCs w:val="21"/>
          <w14:textFill>
            <w14:solidFill>
              <w14:schemeClr w14:val="tx1"/>
            </w14:solidFill>
          </w14:textFill>
        </w:rPr>
        <w:t>2010-2020</w:t>
      </w:r>
      <w:r>
        <w:rPr>
          <w:rFonts w:hint="eastAsia" w:ascii="Times New Roman" w:hAnsi="Times New Roman" w:eastAsia="楷体" w:cs="Times New Roman"/>
          <w:color w:val="000000" w:themeColor="text1"/>
          <w:sz w:val="24"/>
          <w:szCs w:val="21"/>
          <w14:textFill>
            <w14:solidFill>
              <w14:schemeClr w14:val="tx1"/>
            </w14:solidFill>
          </w14:textFill>
        </w:rPr>
        <w:t>年)</w:t>
      </w:r>
      <w:r>
        <w:rPr>
          <w:rFonts w:ascii="Times New Roman" w:hAnsi="Times New Roman" w:eastAsia="楷体" w:cs="Times New Roman"/>
          <w:color w:val="000000" w:themeColor="text1"/>
          <w:sz w:val="24"/>
          <w:szCs w:val="21"/>
          <w14:textFill>
            <w14:solidFill>
              <w14:schemeClr w14:val="tx1"/>
            </w14:solidFill>
          </w14:textFill>
        </w:rPr>
        <w:t xml:space="preserve"> [EB/OL].(2010-07-09).http://www.moe.gov.cn/srcsite/A01/s7048/201007/t20100729_171904.html.</w:t>
      </w:r>
    </w:p>
    <w:p w14:paraId="29B415A3">
      <w:pPr>
        <w:shd w:val="clear" w:color="auto" w:fill="FFFFFF"/>
        <w:spacing w:after="0"/>
        <w:rPr>
          <w:rFonts w:ascii="Times New Roman" w:hAnsi="Times New Roman" w:eastAsia="楷体" w:cs="Times New Roman"/>
          <w:color w:val="000000" w:themeColor="text1"/>
          <w:sz w:val="24"/>
          <w:szCs w:val="21"/>
          <w14:textFill>
            <w14:solidFill>
              <w14:schemeClr w14:val="tx1"/>
            </w14:solidFill>
          </w14:textFill>
        </w:rPr>
      </w:pPr>
      <w:r>
        <w:rPr>
          <w:rFonts w:hint="eastAsia" w:ascii="Times New Roman" w:hAnsi="Times New Roman" w:eastAsia="楷体" w:cs="Times New Roman"/>
          <w:color w:val="000000" w:themeColor="text1"/>
          <w:sz w:val="24"/>
          <w:szCs w:val="21"/>
          <w14:textFill>
            <w14:solidFill>
              <w14:schemeClr w14:val="tx1"/>
            </w14:solidFill>
          </w14:textFill>
        </w:rPr>
        <w:t>标准文献:</w:t>
      </w:r>
    </w:p>
    <w:p w14:paraId="0740792A">
      <w:pPr>
        <w:spacing w:after="0"/>
        <w:rPr>
          <w:rFonts w:ascii="Times New Roman" w:hAnsi="Times New Roman" w:eastAsia="楷体"/>
          <w:sz w:val="24"/>
        </w:rPr>
      </w:pPr>
      <w:r>
        <w:rPr>
          <w:rFonts w:hint="eastAsia" w:ascii="Times New Roman" w:hAnsi="Times New Roman" w:eastAsia="楷体" w:cs="Times New Roman"/>
          <w:color w:val="000000" w:themeColor="text1"/>
          <w:sz w:val="24"/>
          <w:szCs w:val="21"/>
          <w14:textFill>
            <w14:solidFill>
              <w14:schemeClr w14:val="tx1"/>
            </w14:solidFill>
          </w14:textFill>
        </w:rPr>
        <w:t>主要责任者</w:t>
      </w:r>
      <w:r>
        <w:rPr>
          <w:rFonts w:ascii="Times New Roman" w:hAnsi="Times New Roman" w:eastAsia="楷体" w:cs="Times New Roman"/>
          <w:color w:val="000000" w:themeColor="text1"/>
          <w:sz w:val="24"/>
          <w:szCs w:val="21"/>
          <w14:textFill>
            <w14:solidFill>
              <w14:schemeClr w14:val="tx1"/>
            </w14:solidFill>
          </w14:textFill>
        </w:rPr>
        <w:t>.</w:t>
      </w:r>
      <w:r>
        <w:t xml:space="preserve"> </w:t>
      </w:r>
      <w:r>
        <w:rPr>
          <w:rFonts w:hint="eastAsia" w:ascii="Times New Roman" w:hAnsi="Times New Roman" w:eastAsia="楷体" w:cs="Times New Roman"/>
          <w:color w:val="000000" w:themeColor="text1"/>
          <w:sz w:val="24"/>
          <w:szCs w:val="21"/>
          <w14:textFill>
            <w14:solidFill>
              <w14:schemeClr w14:val="tx1"/>
            </w14:solidFill>
          </w14:textFill>
        </w:rPr>
        <w:t>题名:其他题名信息</w:t>
      </w:r>
      <w:r>
        <w:rPr>
          <w:rFonts w:ascii="Times New Roman" w:hAnsi="Times New Roman" w:eastAsia="楷体" w:cs="Times New Roman"/>
          <w:color w:val="000000" w:themeColor="text1"/>
          <w:sz w:val="24"/>
          <w:szCs w:val="21"/>
          <w14:textFill>
            <w14:solidFill>
              <w14:schemeClr w14:val="tx1"/>
            </w14:solidFill>
          </w14:textFill>
        </w:rPr>
        <w:t>:</w:t>
      </w:r>
      <w:r>
        <w:rPr>
          <w:rFonts w:hint="eastAsia" w:ascii="Times New Roman" w:hAnsi="Times New Roman" w:eastAsia="楷体" w:cs="Times New Roman"/>
          <w:color w:val="000000" w:themeColor="text1"/>
          <w:sz w:val="24"/>
          <w:szCs w:val="21"/>
          <w14:textFill>
            <w14:solidFill>
              <w14:schemeClr w14:val="tx1"/>
            </w14:solidFill>
          </w14:textFill>
        </w:rPr>
        <w:t>标准代号,标准名称</w:t>
      </w:r>
      <w:r>
        <w:rPr>
          <w:rFonts w:ascii="Times New Roman" w:hAnsi="Times New Roman" w:eastAsia="楷体" w:cs="Times New Roman"/>
          <w:color w:val="000000" w:themeColor="text1"/>
          <w:sz w:val="24"/>
          <w:szCs w:val="21"/>
          <w14:textFill>
            <w14:solidFill>
              <w14:schemeClr w14:val="tx1"/>
            </w14:solidFill>
          </w14:textFill>
        </w:rPr>
        <w:t>[S].</w:t>
      </w:r>
      <w:r>
        <w:rPr>
          <w:rFonts w:ascii="Times New Roman" w:hAnsi="Times New Roman" w:eastAsia="楷体"/>
          <w:sz w:val="24"/>
        </w:rPr>
        <w:t xml:space="preserve"> </w:t>
      </w:r>
      <w:r>
        <w:rPr>
          <w:rFonts w:hint="eastAsia" w:ascii="Times New Roman" w:hAnsi="Times New Roman" w:eastAsia="楷体"/>
          <w:sz w:val="24"/>
        </w:rPr>
        <w:t>出版地:出版者,出版年:引文页码</w:t>
      </w:r>
      <w:r>
        <w:rPr>
          <w:rFonts w:ascii="Times New Roman" w:hAnsi="Times New Roman" w:eastAsia="楷体"/>
          <w:sz w:val="24"/>
        </w:rPr>
        <w:t>.</w:t>
      </w:r>
    </w:p>
    <w:p w14:paraId="3E6E63F0">
      <w:pPr>
        <w:spacing w:after="0"/>
        <w:rPr>
          <w:rFonts w:ascii="Times New Roman" w:hAnsi="Times New Roman" w:eastAsia="楷体"/>
          <w:sz w:val="24"/>
        </w:rPr>
      </w:pPr>
    </w:p>
    <w:p w14:paraId="7FDADE8D">
      <w:pPr>
        <w:spacing w:after="0"/>
        <w:rPr>
          <w:rFonts w:ascii="Times New Roman" w:hAnsi="Times New Roman" w:eastAsia="楷体"/>
          <w:sz w:val="24"/>
        </w:rPr>
      </w:pPr>
      <w:r>
        <w:rPr>
          <w:rFonts w:ascii="Times New Roman" w:hAnsi="Times New Roman" w:eastAsia="楷体"/>
          <w:sz w:val="24"/>
        </w:rPr>
        <w:t xml:space="preserve">[1] </w:t>
      </w:r>
      <w:r>
        <w:rPr>
          <w:rFonts w:hint="eastAsia" w:ascii="Times New Roman" w:hAnsi="Times New Roman" w:eastAsia="楷体"/>
          <w:sz w:val="24"/>
        </w:rPr>
        <w:t>全国信息与文献标准化技术委员</w:t>
      </w:r>
      <w:r>
        <w:rPr>
          <w:rFonts w:hint="eastAsia" w:ascii="Times New Roman" w:hAnsi="Times New Roman" w:eastAsia="楷体"/>
          <w:sz w:val="24"/>
          <w:lang w:val="en-US" w:eastAsia="zh-CN"/>
        </w:rPr>
        <w:t>会</w:t>
      </w:r>
      <w:r>
        <w:rPr>
          <w:rFonts w:ascii="Times New Roman" w:hAnsi="Times New Roman" w:eastAsia="楷体"/>
          <w:sz w:val="24"/>
        </w:rPr>
        <w:t>.</w:t>
      </w:r>
      <w:r>
        <w:rPr>
          <w:rFonts w:hint="eastAsia" w:ascii="Times New Roman" w:hAnsi="Times New Roman" w:eastAsia="楷体"/>
          <w:sz w:val="24"/>
        </w:rPr>
        <w:t>文献著录:第四部分</w:t>
      </w:r>
      <w:r>
        <w:rPr>
          <w:rFonts w:ascii="Times New Roman" w:hAnsi="Times New Roman" w:eastAsia="楷体"/>
          <w:sz w:val="24"/>
        </w:rPr>
        <w:t xml:space="preserve"> </w:t>
      </w:r>
      <w:r>
        <w:rPr>
          <w:rFonts w:hint="eastAsia" w:ascii="Times New Roman" w:hAnsi="Times New Roman" w:eastAsia="楷体"/>
          <w:sz w:val="24"/>
        </w:rPr>
        <w:t>非书资料:</w:t>
      </w:r>
      <w:r>
        <w:rPr>
          <w:rFonts w:ascii="Times New Roman" w:hAnsi="Times New Roman" w:eastAsia="楷体"/>
          <w:sz w:val="24"/>
        </w:rPr>
        <w:t>GB/T3792.4—2009[S].</w:t>
      </w:r>
      <w:r>
        <w:rPr>
          <w:rFonts w:hint="eastAsia" w:ascii="Times New Roman" w:hAnsi="Times New Roman" w:eastAsia="楷体"/>
          <w:sz w:val="24"/>
        </w:rPr>
        <w:t>北京:中国标准出版社,</w:t>
      </w:r>
      <w:r>
        <w:rPr>
          <w:rFonts w:ascii="Times New Roman" w:hAnsi="Times New Roman" w:eastAsia="楷体"/>
          <w:sz w:val="24"/>
        </w:rPr>
        <w:t>2010:3.</w:t>
      </w:r>
    </w:p>
    <w:p w14:paraId="21A4CE9F">
      <w:pPr>
        <w:shd w:val="clear" w:color="auto" w:fill="FFFFFF"/>
        <w:spacing w:line="360" w:lineRule="auto"/>
        <w:rPr>
          <w:rFonts w:ascii="Times New Roman" w:hAnsi="Times New Roman" w:eastAsia="楷体" w:cs="宋体"/>
          <w:color w:val="000000" w:themeColor="text1"/>
          <w:sz w:val="24"/>
          <w:szCs w:val="21"/>
          <w14:textFill>
            <w14:solidFill>
              <w14:schemeClr w14:val="tx1"/>
            </w14:solidFill>
          </w14:textFill>
        </w:rPr>
      </w:pPr>
    </w:p>
    <w:p w14:paraId="7D091196">
      <w:pPr>
        <w:shd w:val="clear" w:color="auto" w:fill="FFFFFF"/>
        <w:spacing w:after="0"/>
        <w:rPr>
          <w:rFonts w:ascii="Times New Roman" w:hAnsi="Times New Roman" w:eastAsia="楷体" w:cs="宋体"/>
          <w:color w:val="000000" w:themeColor="text1"/>
          <w:sz w:val="24"/>
          <w:szCs w:val="21"/>
          <w14:textFill>
            <w14:solidFill>
              <w14:schemeClr w14:val="tx1"/>
            </w14:solidFill>
          </w14:textFill>
        </w:rPr>
      </w:pPr>
      <w:r>
        <w:rPr>
          <w:rFonts w:hint="eastAsia" w:ascii="Times New Roman" w:hAnsi="Times New Roman" w:eastAsia="楷体" w:cs="宋体"/>
          <w:color w:val="000000" w:themeColor="text1"/>
          <w:sz w:val="24"/>
          <w:szCs w:val="21"/>
          <w14:textFill>
            <w14:solidFill>
              <w14:schemeClr w14:val="tx1"/>
            </w14:solidFill>
          </w14:textFill>
        </w:rPr>
        <w:t>析出文献:</w:t>
      </w:r>
    </w:p>
    <w:p w14:paraId="6B24A5B4">
      <w:pPr>
        <w:shd w:val="clear" w:color="auto" w:fill="FFFFFF"/>
        <w:spacing w:after="0"/>
        <w:rPr>
          <w:rFonts w:ascii="Times New Roman" w:hAnsi="Times New Roman" w:eastAsia="楷体" w:cs="宋体"/>
          <w:color w:val="000000" w:themeColor="text1"/>
          <w:sz w:val="24"/>
          <w:szCs w:val="21"/>
          <w14:textFill>
            <w14:solidFill>
              <w14:schemeClr w14:val="tx1"/>
            </w14:solidFill>
          </w14:textFill>
        </w:rPr>
      </w:pPr>
      <w:r>
        <w:rPr>
          <w:rFonts w:hint="eastAsia" w:ascii="Times New Roman" w:hAnsi="Times New Roman" w:eastAsia="楷体" w:cs="宋体"/>
          <w:color w:val="000000" w:themeColor="text1"/>
          <w:sz w:val="24"/>
          <w:szCs w:val="21"/>
          <w14:textFill>
            <w14:solidFill>
              <w14:schemeClr w14:val="tx1"/>
            </w14:solidFill>
          </w14:textFill>
        </w:rPr>
        <w:t>从专著中析出独立著者､独立篇名的文献</w:t>
      </w:r>
      <w:r>
        <w:rPr>
          <w:rFonts w:ascii="Times New Roman" w:hAnsi="Times New Roman" w:eastAsia="楷体" w:cs="宋体"/>
          <w:color w:val="000000" w:themeColor="text1"/>
          <w:sz w:val="24"/>
          <w:szCs w:val="21"/>
          <w14:textFill>
            <w14:solidFill>
              <w14:schemeClr w14:val="tx1"/>
            </w14:solidFill>
          </w14:textFill>
        </w:rPr>
        <w:t>,</w:t>
      </w:r>
      <w:r>
        <w:rPr>
          <w:rFonts w:hint="eastAsia" w:ascii="Times New Roman" w:hAnsi="Times New Roman" w:eastAsia="楷体" w:cs="宋体"/>
          <w:color w:val="000000" w:themeColor="text1"/>
          <w:sz w:val="24"/>
          <w:szCs w:val="21"/>
          <w14:textFill>
            <w14:solidFill>
              <w14:schemeClr w14:val="tx1"/>
            </w14:solidFill>
          </w14:textFill>
        </w:rPr>
        <w:t>其析出文献与源文献的关系用“</w:t>
      </w:r>
      <w:r>
        <w:rPr>
          <w:rFonts w:ascii="Times New Roman" w:hAnsi="Times New Roman" w:eastAsia="楷体" w:cs="宋体"/>
          <w:color w:val="000000" w:themeColor="text1"/>
          <w:sz w:val="24"/>
          <w:szCs w:val="21"/>
          <w14:textFill>
            <w14:solidFill>
              <w14:schemeClr w14:val="tx1"/>
            </w14:solidFill>
          </w14:textFill>
        </w:rPr>
        <w:t>//”</w:t>
      </w:r>
      <w:r>
        <w:rPr>
          <w:rFonts w:hint="eastAsia" w:ascii="Times New Roman" w:hAnsi="Times New Roman" w:eastAsia="楷体" w:cs="宋体"/>
          <w:color w:val="000000" w:themeColor="text1"/>
          <w:sz w:val="24"/>
          <w:szCs w:val="21"/>
          <w14:textFill>
            <w14:solidFill>
              <w14:schemeClr w14:val="tx1"/>
            </w14:solidFill>
          </w14:textFill>
        </w:rPr>
        <w:t>表示｡从报刊中析出具有独立著者､独立篇名的文献</w:t>
      </w:r>
      <w:r>
        <w:rPr>
          <w:rFonts w:ascii="Times New Roman" w:hAnsi="Times New Roman" w:eastAsia="楷体" w:cs="宋体"/>
          <w:color w:val="000000" w:themeColor="text1"/>
          <w:sz w:val="24"/>
          <w:szCs w:val="21"/>
          <w14:textFill>
            <w14:solidFill>
              <w14:schemeClr w14:val="tx1"/>
            </w14:solidFill>
          </w14:textFill>
        </w:rPr>
        <w:t>,</w:t>
      </w:r>
      <w:r>
        <w:rPr>
          <w:rFonts w:hint="eastAsia" w:ascii="Times New Roman" w:hAnsi="Times New Roman" w:eastAsia="楷体" w:cs="宋体"/>
          <w:color w:val="000000" w:themeColor="text1"/>
          <w:sz w:val="24"/>
          <w:szCs w:val="21"/>
          <w14:textFill>
            <w14:solidFill>
              <w14:schemeClr w14:val="tx1"/>
            </w14:solidFill>
          </w14:textFill>
        </w:rPr>
        <w:t>其析出文献与源文献的关系用“</w:t>
      </w:r>
      <w:r>
        <w:rPr>
          <w:rFonts w:ascii="Times New Roman" w:hAnsi="Times New Roman" w:eastAsia="楷体" w:cs="宋体"/>
          <w:color w:val="000000" w:themeColor="text1"/>
          <w:sz w:val="24"/>
          <w:szCs w:val="21"/>
          <w14:textFill>
            <w14:solidFill>
              <w14:schemeClr w14:val="tx1"/>
            </w14:solidFill>
          </w14:textFill>
        </w:rPr>
        <w:t>.”</w:t>
      </w:r>
      <w:r>
        <w:rPr>
          <w:rFonts w:hint="eastAsia" w:ascii="Times New Roman" w:hAnsi="Times New Roman" w:eastAsia="楷体" w:cs="宋体"/>
          <w:color w:val="000000" w:themeColor="text1"/>
          <w:sz w:val="24"/>
          <w:szCs w:val="21"/>
          <w14:textFill>
            <w14:solidFill>
              <w14:schemeClr w14:val="tx1"/>
            </w14:solidFill>
          </w14:textFill>
        </w:rPr>
        <w:t>表示｡从期刊中析出的文章</w:t>
      </w:r>
      <w:r>
        <w:rPr>
          <w:rFonts w:ascii="Times New Roman" w:hAnsi="Times New Roman" w:eastAsia="楷体" w:cs="宋体"/>
          <w:color w:val="000000" w:themeColor="text1"/>
          <w:sz w:val="24"/>
          <w:szCs w:val="21"/>
          <w14:textFill>
            <w14:solidFill>
              <w14:schemeClr w14:val="tx1"/>
            </w14:solidFill>
          </w14:textFill>
        </w:rPr>
        <w:t>,</w:t>
      </w:r>
      <w:r>
        <w:rPr>
          <w:rFonts w:hint="eastAsia" w:ascii="Times New Roman" w:hAnsi="Times New Roman" w:eastAsia="楷体" w:cs="宋体"/>
          <w:color w:val="000000" w:themeColor="text1"/>
          <w:sz w:val="24"/>
          <w:szCs w:val="21"/>
          <w14:textFill>
            <w14:solidFill>
              <w14:schemeClr w14:val="tx1"/>
            </w14:solidFill>
          </w14:textFill>
        </w:rPr>
        <w:t>应在刊名标明年､卷､期､页码｡</w:t>
      </w:r>
    </w:p>
    <w:p w14:paraId="01E72037">
      <w:pPr>
        <w:shd w:val="clear" w:color="auto" w:fill="FFFFFF"/>
        <w:spacing w:after="0"/>
        <w:rPr>
          <w:rFonts w:ascii="Times New Roman" w:hAnsi="Times New Roman" w:eastAsia="楷体" w:cs="宋体"/>
          <w:color w:val="000000" w:themeColor="text1"/>
          <w:sz w:val="24"/>
          <w:szCs w:val="21"/>
          <w14:textFill>
            <w14:solidFill>
              <w14:schemeClr w14:val="tx1"/>
            </w14:solidFill>
          </w14:textFill>
        </w:rPr>
      </w:pPr>
    </w:p>
    <w:p w14:paraId="3724B418">
      <w:pPr>
        <w:shd w:val="clear" w:color="auto" w:fill="FFFFFF"/>
        <w:spacing w:line="360" w:lineRule="auto"/>
        <w:rPr>
          <w:rFonts w:ascii="Times New Roman" w:hAnsi="Times New Roman" w:eastAsia="楷体" w:cs="宋体"/>
          <w:color w:val="000000" w:themeColor="text1"/>
          <w:sz w:val="24"/>
          <w:szCs w:val="21"/>
          <w14:textFill>
            <w14:solidFill>
              <w14:schemeClr w14:val="tx1"/>
            </w14:solidFill>
          </w14:textFill>
        </w:rPr>
      </w:pPr>
      <w:r>
        <w:rPr>
          <w:rFonts w:ascii="Times New Roman" w:hAnsi="Times New Roman" w:eastAsia="楷体" w:cs="宋体"/>
          <w:color w:val="000000" w:themeColor="text1"/>
          <w:sz w:val="24"/>
          <w:szCs w:val="21"/>
          <w14:textFill>
            <w14:solidFill>
              <w14:schemeClr w14:val="tx1"/>
            </w14:solidFill>
          </w14:textFill>
        </w:rPr>
        <w:t xml:space="preserve">[1] </w:t>
      </w:r>
      <w:r>
        <w:rPr>
          <w:rFonts w:hint="eastAsia" w:ascii="Times New Roman" w:hAnsi="Times New Roman" w:eastAsia="楷体" w:cs="宋体"/>
          <w:color w:val="000000" w:themeColor="text1"/>
          <w:sz w:val="24"/>
          <w:szCs w:val="21"/>
          <w14:textFill>
            <w14:solidFill>
              <w14:schemeClr w14:val="tx1"/>
            </w14:solidFill>
          </w14:textFill>
        </w:rPr>
        <w:t>姚中秋</w:t>
      </w:r>
      <w:r>
        <w:rPr>
          <w:rFonts w:ascii="Times New Roman" w:hAnsi="Times New Roman" w:eastAsia="楷体" w:cs="宋体"/>
          <w:color w:val="000000" w:themeColor="text1"/>
          <w:sz w:val="24"/>
          <w:szCs w:val="21"/>
          <w14:textFill>
            <w14:solidFill>
              <w14:schemeClr w14:val="tx1"/>
            </w14:solidFill>
          </w14:textFill>
        </w:rPr>
        <w:t>.</w:t>
      </w:r>
      <w:r>
        <w:rPr>
          <w:rFonts w:hint="eastAsia" w:ascii="Times New Roman" w:hAnsi="Times New Roman" w:eastAsia="楷体" w:cs="宋体"/>
          <w:color w:val="000000" w:themeColor="text1"/>
          <w:sz w:val="24"/>
          <w:szCs w:val="21"/>
          <w14:textFill>
            <w14:solidFill>
              <w14:schemeClr w14:val="tx1"/>
            </w14:solidFill>
          </w14:textFill>
        </w:rPr>
        <w:t>作为一种制度变迁模式的“转型”</w:t>
      </w:r>
      <w:r>
        <w:rPr>
          <w:rFonts w:ascii="Times New Roman" w:hAnsi="Times New Roman" w:eastAsia="楷体" w:cs="宋体"/>
          <w:color w:val="000000" w:themeColor="text1"/>
          <w:sz w:val="24"/>
          <w:szCs w:val="21"/>
          <w14:textFill>
            <w14:solidFill>
              <w14:schemeClr w14:val="tx1"/>
            </w14:solidFill>
          </w14:textFill>
        </w:rPr>
        <w:t>[M]//</w:t>
      </w:r>
      <w:r>
        <w:rPr>
          <w:rFonts w:hint="eastAsia" w:ascii="Times New Roman" w:hAnsi="Times New Roman" w:eastAsia="楷体" w:cs="宋体"/>
          <w:color w:val="000000" w:themeColor="text1"/>
          <w:sz w:val="24"/>
          <w:szCs w:val="21"/>
          <w14:textFill>
            <w14:solidFill>
              <w14:schemeClr w14:val="tx1"/>
            </w14:solidFill>
          </w14:textFill>
        </w:rPr>
        <w:t>罗卫东,姚中秋</w:t>
      </w:r>
      <w:r>
        <w:rPr>
          <w:rFonts w:ascii="Times New Roman" w:hAnsi="Times New Roman" w:eastAsia="楷体" w:cs="宋体"/>
          <w:color w:val="000000" w:themeColor="text1"/>
          <w:sz w:val="24"/>
          <w:szCs w:val="21"/>
          <w14:textFill>
            <w14:solidFill>
              <w14:schemeClr w14:val="tx1"/>
            </w14:solidFill>
          </w14:textFill>
        </w:rPr>
        <w:t>.</w:t>
      </w:r>
      <w:r>
        <w:rPr>
          <w:rFonts w:hint="eastAsia" w:ascii="Times New Roman" w:hAnsi="Times New Roman" w:eastAsia="楷体" w:cs="宋体"/>
          <w:color w:val="000000" w:themeColor="text1"/>
          <w:sz w:val="24"/>
          <w:szCs w:val="21"/>
          <w14:textFill>
            <w14:solidFill>
              <w14:schemeClr w14:val="tx1"/>
            </w14:solidFill>
          </w14:textFill>
        </w:rPr>
        <w:t>中国转型的理论分析:奥地利学派的视角</w:t>
      </w:r>
      <w:r>
        <w:rPr>
          <w:rFonts w:ascii="Times New Roman" w:hAnsi="Times New Roman" w:eastAsia="楷体" w:cs="宋体"/>
          <w:color w:val="000000" w:themeColor="text1"/>
          <w:sz w:val="24"/>
          <w:szCs w:val="21"/>
          <w14:textFill>
            <w14:solidFill>
              <w14:schemeClr w14:val="tx1"/>
            </w14:solidFill>
          </w14:textFill>
        </w:rPr>
        <w:t>.</w:t>
      </w:r>
      <w:r>
        <w:rPr>
          <w:rFonts w:hint="eastAsia" w:ascii="Times New Roman" w:hAnsi="Times New Roman" w:eastAsia="楷体" w:cs="宋体"/>
          <w:color w:val="000000" w:themeColor="text1"/>
          <w:sz w:val="24"/>
          <w:szCs w:val="21"/>
          <w14:textFill>
            <w14:solidFill>
              <w14:schemeClr w14:val="tx1"/>
            </w14:solidFill>
          </w14:textFill>
        </w:rPr>
        <w:t>杭州:浙江大学出版社,</w:t>
      </w:r>
      <w:r>
        <w:rPr>
          <w:rFonts w:ascii="Times New Roman" w:hAnsi="Times New Roman" w:eastAsia="楷体" w:cs="宋体"/>
          <w:color w:val="000000" w:themeColor="text1"/>
          <w:sz w:val="24"/>
          <w:szCs w:val="21"/>
          <w14:textFill>
            <w14:solidFill>
              <w14:schemeClr w14:val="tx1"/>
            </w14:solidFill>
          </w14:textFill>
        </w:rPr>
        <w:t>2009:44.</w:t>
      </w:r>
    </w:p>
    <w:p w14:paraId="043B7602">
      <w:pPr>
        <w:shd w:val="clear" w:color="auto" w:fill="FFFFFF"/>
        <w:spacing w:line="360" w:lineRule="auto"/>
        <w:rPr>
          <w:rFonts w:ascii="Times New Roman" w:hAnsi="Times New Roman" w:eastAsia="楷体" w:cs="宋体"/>
          <w:color w:val="000000" w:themeColor="text1"/>
          <w:sz w:val="24"/>
          <w:szCs w:val="21"/>
          <w14:textFill>
            <w14:solidFill>
              <w14:schemeClr w14:val="tx1"/>
            </w14:solidFill>
          </w14:textFill>
        </w:rPr>
      </w:pPr>
      <w:r>
        <w:rPr>
          <w:rFonts w:ascii="Times New Roman" w:hAnsi="Times New Roman" w:eastAsia="楷体" w:cs="宋体"/>
          <w:color w:val="000000" w:themeColor="text1"/>
          <w:sz w:val="24"/>
          <w:szCs w:val="21"/>
          <w14:textFill>
            <w14:solidFill>
              <w14:schemeClr w14:val="tx1"/>
            </w14:solidFill>
          </w14:textFill>
        </w:rPr>
        <w:t xml:space="preserve">[2] </w:t>
      </w:r>
      <w:r>
        <w:rPr>
          <w:rFonts w:hint="eastAsia" w:ascii="Times New Roman" w:hAnsi="Times New Roman" w:eastAsia="楷体" w:cs="宋体"/>
          <w:color w:val="000000" w:themeColor="text1"/>
          <w:sz w:val="24"/>
          <w:szCs w:val="21"/>
          <w14:textFill>
            <w14:solidFill>
              <w14:schemeClr w14:val="tx1"/>
            </w14:solidFill>
          </w14:textFill>
        </w:rPr>
        <w:t>关立哲,韩纪富,张晨钰</w:t>
      </w:r>
      <w:r>
        <w:rPr>
          <w:rFonts w:ascii="Times New Roman" w:hAnsi="Times New Roman" w:eastAsia="楷体" w:cs="宋体"/>
          <w:color w:val="000000" w:themeColor="text1"/>
          <w:sz w:val="24"/>
          <w:szCs w:val="21"/>
          <w14:textFill>
            <w14:solidFill>
              <w14:schemeClr w14:val="tx1"/>
            </w14:solidFill>
          </w14:textFill>
        </w:rPr>
        <w:t>.</w:t>
      </w:r>
      <w:r>
        <w:rPr>
          <w:rFonts w:hint="eastAsia" w:ascii="Times New Roman" w:hAnsi="Times New Roman" w:eastAsia="楷体" w:cs="宋体"/>
          <w:color w:val="000000" w:themeColor="text1"/>
          <w:sz w:val="24"/>
          <w:szCs w:val="21"/>
          <w14:textFill>
            <w14:solidFill>
              <w14:schemeClr w14:val="tx1"/>
            </w14:solidFill>
          </w14:textFill>
        </w:rPr>
        <w:t>科技期刊编辑审读中要注重比较思维的科学运用</w:t>
      </w:r>
      <w:r>
        <w:rPr>
          <w:rFonts w:ascii="Times New Roman" w:hAnsi="Times New Roman" w:eastAsia="楷体" w:cs="宋体"/>
          <w:color w:val="000000" w:themeColor="text1"/>
          <w:sz w:val="24"/>
          <w:szCs w:val="21"/>
          <w14:textFill>
            <w14:solidFill>
              <w14:schemeClr w14:val="tx1"/>
            </w14:solidFill>
          </w14:textFill>
        </w:rPr>
        <w:t>[J].</w:t>
      </w:r>
      <w:r>
        <w:rPr>
          <w:rFonts w:hint="eastAsia" w:ascii="Times New Roman" w:hAnsi="Times New Roman" w:eastAsia="楷体" w:cs="宋体"/>
          <w:color w:val="000000" w:themeColor="text1"/>
          <w:sz w:val="24"/>
          <w:szCs w:val="21"/>
          <w14:textFill>
            <w14:solidFill>
              <w14:schemeClr w14:val="tx1"/>
            </w14:solidFill>
          </w14:textFill>
        </w:rPr>
        <w:t>编辑学报,</w:t>
      </w:r>
      <w:r>
        <w:rPr>
          <w:rFonts w:ascii="Times New Roman" w:hAnsi="Times New Roman" w:eastAsia="楷体" w:cs="宋体"/>
          <w:color w:val="000000" w:themeColor="text1"/>
          <w:sz w:val="24"/>
          <w:szCs w:val="21"/>
          <w14:textFill>
            <w14:solidFill>
              <w14:schemeClr w14:val="tx1"/>
            </w14:solidFill>
          </w14:textFill>
        </w:rPr>
        <w:t>2014,26(2):144-146.</w:t>
      </w:r>
    </w:p>
    <w:p w14:paraId="2448CCF2">
      <w:pPr>
        <w:rPr>
          <w:rFonts w:hint="default" w:ascii="仿宋" w:hAnsi="仿宋" w:eastAsia="仿宋" w:cs="仿宋"/>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B6520A99-0F69-4155-90AD-70CF74897E69}"/>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00000000000000000"/>
    <w:charset w:val="86"/>
    <w:family w:val="auto"/>
    <w:pitch w:val="default"/>
    <w:sig w:usb0="00000001" w:usb1="08000000" w:usb2="00000000" w:usb3="00000000" w:csb0="00040000" w:csb1="00000000"/>
    <w:embedRegular r:id="rId2" w:fontKey="{7413FFFA-4ACE-4BE1-BC73-5031B1B36B25}"/>
  </w:font>
  <w:font w:name="仿宋_GB2312">
    <w:panose1 w:val="02010609030101010101"/>
    <w:charset w:val="86"/>
    <w:family w:val="auto"/>
    <w:pitch w:val="default"/>
    <w:sig w:usb0="00000001" w:usb1="080E0000" w:usb2="00000000" w:usb3="00000000" w:csb0="00040000" w:csb1="00000000"/>
    <w:embedRegular r:id="rId3" w:fontKey="{0D36E51C-3055-4AFD-95E1-1CA46097FF1B}"/>
  </w:font>
  <w:font w:name="楷体_GB2312">
    <w:altName w:val="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embedRegular r:id="rId4" w:fontKey="{8ACD38EE-A1FC-4AB9-BE07-5D695F7C8E9B}"/>
  </w:font>
  <w:font w:name="楷体">
    <w:panose1 w:val="02010609060101010101"/>
    <w:charset w:val="86"/>
    <w:family w:val="auto"/>
    <w:pitch w:val="default"/>
    <w:sig w:usb0="800002BF" w:usb1="38CF7CFA" w:usb2="00000016" w:usb3="00000000" w:csb0="00040001" w:csb1="00000000"/>
    <w:embedRegular r:id="rId5" w:fontKey="{6ADB1600-17CC-4E9F-8E4D-233ED866EC67}"/>
  </w:font>
  <w:font w:name="方正书宋简体">
    <w:altName w:val="方正书宋简体"/>
    <w:panose1 w:val="02000000000000000000"/>
    <w:charset w:val="86"/>
    <w:family w:val="modern"/>
    <w:pitch w:val="default"/>
    <w:sig w:usb0="A00002BF" w:usb1="184F6CFA" w:usb2="00000012" w:usb3="00000000" w:csb0="00040001" w:csb1="00000000"/>
    <w:embedRegular r:id="rId6" w:fontKey="{8E356F8C-56AA-4BAC-AB13-4F131FD72001}"/>
  </w:font>
  <w:font w:name="Cambria">
    <w:panose1 w:val="02040503050406030204"/>
    <w:charset w:val="00"/>
    <w:family w:val="roman"/>
    <w:pitch w:val="default"/>
    <w:sig w:usb0="E00006FF" w:usb1="420024FF" w:usb2="02000000" w:usb3="00000000" w:csb0="2000019F" w:csb1="00000000"/>
  </w:font>
  <w:font w:name="Narkisim">
    <w:altName w:val="Narkisim"/>
    <w:panose1 w:val="020E0502050101010101"/>
    <w:charset w:val="B1"/>
    <w:family w:val="swiss"/>
    <w:pitch w:val="default"/>
    <w:sig w:usb0="00000000" w:usb1="00000000" w:usb2="00000000" w:usb3="00000000" w:csb0="00000020" w:csb1="00000000"/>
  </w:font>
  <w:font w:name="Segoe Print">
    <w:panose1 w:val="02000600000000000000"/>
    <w:charset w:val="00"/>
    <w:family w:val="auto"/>
    <w:pitch w:val="default"/>
    <w:sig w:usb0="0000028F" w:usb1="00000000" w:usb2="00000000" w:usb3="00000000" w:csb0="2000009F" w:csb1="47010000"/>
  </w:font>
  <w:font w:name="WPSEMBED1">
    <w:panose1 w:val="02010609030101010101"/>
    <w:charset w:val="86"/>
    <w:family w:val="auto"/>
    <w:pitch w:val="default"/>
    <w:sig w:usb0="00000001" w:usb1="080E0000" w:usb2="00000000" w:usb3="00000000" w:csb0="00040000" w:csb1="00000000"/>
  </w:font>
  <w:font w:name="KSOFCE7CF469">
    <w:panose1 w:val="02010609060101010101"/>
    <w:charset w:val="86"/>
    <w:family w:val="auto"/>
    <w:pitch w:val="default"/>
    <w:sig w:usb0="00000001" w:usb1="00000000" w:usb2="00000000" w:usb3="00000000" w:csb0="00040001" w:csb1="00000000"/>
  </w:font>
  <w:font w:name="MS PGothic">
    <w:panose1 w:val="020B0600070205080204"/>
    <w:charset w:val="80"/>
    <w:family w:val="auto"/>
    <w:pitch w:val="default"/>
    <w:sig w:usb0="E00002FF" w:usb1="6AC7FDFB" w:usb2="08000012" w:usb3="00000000" w:csb0="4002009F" w:csb1="DFD70000"/>
  </w:font>
  <w:font w:name="Gabriola">
    <w:panose1 w:val="04040605051002020D02"/>
    <w:charset w:val="00"/>
    <w:family w:val="auto"/>
    <w:pitch w:val="default"/>
    <w:sig w:usb0="E00002EF" w:usb1="5000204B" w:usb2="00000000" w:usb3="00000000" w:csb0="2000009F" w:csb1="00000000"/>
    <w:embedRegular r:id="rId7" w:fontKey="{D0889BC7-DEC8-4C28-987D-D6545EAFF15D}"/>
  </w:font>
  <w:font w:name="Narkisim">
    <w:altName w:val="Segoe Print"/>
    <w:panose1 w:val="00000000000000000000"/>
    <w:charset w:val="00"/>
    <w:family w:val="auto"/>
    <w:pitch w:val="default"/>
    <w:sig w:usb0="00000000" w:usb1="00000000" w:usb2="00000000" w:usb3="00000000" w:csb0="00000000" w:csb1="00000000"/>
  </w:font>
  <w:font w:name="方正楷体_GB2312">
    <w:panose1 w:val="02000000000000000000"/>
    <w:charset w:val="86"/>
    <w:family w:val="auto"/>
    <w:pitch w:val="default"/>
    <w:sig w:usb0="A00002BF" w:usb1="184F6CFA" w:usb2="00000012" w:usb3="00000000" w:csb0="00040001" w:csb1="00000000"/>
    <w:embedRegular r:id="rId8" w:fontKey="{07A9E03D-F784-4F0B-A92B-DE1009794D4C}"/>
  </w:font>
  <w:font w:name="楷体_GB2312">
    <w:panose1 w:val="02010609030101010101"/>
    <w:charset w:val="86"/>
    <w:family w:val="auto"/>
    <w:pitch w:val="default"/>
    <w:sig w:usb0="00000001" w:usb1="080E0000" w:usb2="0000000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4">
    <w:p>
      <w:r>
        <w:separator/>
      </w:r>
    </w:p>
  </w:footnote>
  <w:footnote w:type="continuationSeparator" w:id="5">
    <w:p>
      <w:r>
        <w:continuationSeparator/>
      </w:r>
    </w:p>
  </w:footnote>
  <w:footnote w:id="0">
    <w:p w14:paraId="7B5474BA">
      <w:pPr>
        <w:pStyle w:val="3"/>
        <w:ind w:left="240" w:hanging="240" w:hangingChars="100"/>
        <w:rPr>
          <w:rFonts w:ascii="仿宋" w:hAnsi="仿宋" w:eastAsia="仿宋"/>
        </w:rPr>
      </w:pPr>
      <w:r>
        <w:rPr>
          <w:rStyle w:val="10"/>
          <w:rFonts w:ascii="楷体" w:hAnsi="楷体" w:eastAsia="楷体"/>
          <w:sz w:val="24"/>
          <w:szCs w:val="24"/>
          <w:vertAlign w:val="baseline"/>
        </w:rPr>
        <w:footnoteRef/>
      </w:r>
      <w:r>
        <w:rPr>
          <w:rFonts w:hint="eastAsia" w:ascii="楷体" w:hAnsi="楷体" w:eastAsia="楷体"/>
          <w:sz w:val="24"/>
          <w:szCs w:val="24"/>
        </w:rPr>
        <w:t>获省部级及以上基金项目资助的文章请注明项目名称及编号（楷体小四号）。示例——基金项目：国家社科基金高校思政课研究专项“国家认同视域下的革命英勇记忆传承研究”（项目编号：</w:t>
      </w:r>
      <w:r>
        <w:rPr>
          <w:rFonts w:ascii="楷体" w:hAnsi="楷体" w:eastAsia="楷体" w:cs="Times New Roman"/>
          <w:sz w:val="24"/>
          <w:szCs w:val="24"/>
        </w:rPr>
        <w:t>19VSZ112</w:t>
      </w:r>
      <w:r>
        <w:rPr>
          <w:rFonts w:hint="eastAsia" w:ascii="楷体" w:hAnsi="楷体" w:eastAsia="楷体"/>
          <w:sz w:val="24"/>
          <w:szCs w:val="24"/>
        </w:rPr>
        <w:t>）。                           涉及多个基金项目的，写法为：                                         a.项目说明***（项目编号：***）；b. 项目说明***（项目编号：***）；……。                                                         有通讯作者的，在基金项目说明下另起一行列出，写法为：                 通讯作者：姓名，</w:t>
      </w:r>
      <w:r>
        <w:rPr>
          <w:rFonts w:ascii="Times New Roman" w:hAnsi="Times New Roman" w:eastAsia="楷体" w:cs="Times New Roman"/>
          <w:sz w:val="24"/>
          <w:szCs w:val="24"/>
        </w:rPr>
        <w:t>E-mail</w:t>
      </w:r>
      <w:r>
        <w:rPr>
          <w:rFonts w:hint="eastAsia" w:ascii="楷体" w:hAnsi="楷体" w:eastAsia="楷体"/>
          <w:sz w:val="24"/>
          <w:szCs w:val="24"/>
        </w:rPr>
        <w:t>：***。</w:t>
      </w:r>
    </w:p>
  </w:footnote>
  <w:footnote w:id="1">
    <w:p w14:paraId="051BF3FB">
      <w:pPr>
        <w:pStyle w:val="3"/>
        <w:rPr>
          <w:rFonts w:ascii="楷体" w:hAnsi="楷体" w:eastAsia="楷体"/>
          <w:sz w:val="24"/>
          <w:szCs w:val="24"/>
        </w:rPr>
      </w:pPr>
      <w:r>
        <w:rPr>
          <w:rStyle w:val="10"/>
          <w:rFonts w:ascii="楷体" w:hAnsi="楷体" w:eastAsia="楷体"/>
          <w:sz w:val="24"/>
          <w:szCs w:val="24"/>
          <w:vertAlign w:val="baseline"/>
        </w:rPr>
        <w:footnoteRef/>
      </w:r>
      <w:r>
        <w:rPr>
          <w:rFonts w:ascii="楷体" w:hAnsi="楷体" w:eastAsia="楷体"/>
          <w:sz w:val="24"/>
          <w:szCs w:val="24"/>
        </w:rPr>
        <w:t xml:space="preserve"> </w:t>
      </w:r>
      <w:r>
        <w:rPr>
          <w:rFonts w:hint="eastAsia" w:ascii="楷体" w:hAnsi="楷体" w:eastAsia="楷体"/>
          <w:sz w:val="24"/>
          <w:szCs w:val="24"/>
        </w:rPr>
        <w:t>注释采用文中脚注的形式，全文连续排序，采用带圈数字（楷体小四号）。</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B15C28E"/>
    <w:multiLevelType w:val="singleLevel"/>
    <w:tmpl w:val="8B15C28E"/>
    <w:lvl w:ilvl="0" w:tentative="0">
      <w:start w:val="1"/>
      <w:numFmt w:val="decimal"/>
      <w:suff w:val="space"/>
      <w:lvlText w:val="%1."/>
      <w:lvlJc w:val="left"/>
      <w:pPr>
        <w:ind w:left="640" w:leftChars="0" w:firstLine="0" w:firstLineChars="0"/>
      </w:pPr>
      <w:rPr>
        <w:rFonts w:hint="default"/>
        <w:b w:val="0"/>
        <w:bCs w:val="0"/>
      </w:rPr>
    </w:lvl>
  </w:abstractNum>
  <w:abstractNum w:abstractNumId="1">
    <w:nsid w:val="929A1FA7"/>
    <w:multiLevelType w:val="singleLevel"/>
    <w:tmpl w:val="929A1FA7"/>
    <w:lvl w:ilvl="0" w:tentative="0">
      <w:start w:val="6"/>
      <w:numFmt w:val="chineseCounting"/>
      <w:suff w:val="nothing"/>
      <w:lvlText w:val="%1、"/>
      <w:lvlJc w:val="left"/>
      <w:rPr>
        <w:rFonts w:hint="eastAsia"/>
      </w:rPr>
    </w:lvl>
  </w:abstractNum>
  <w:abstractNum w:abstractNumId="2">
    <w:nsid w:val="C175E50A"/>
    <w:multiLevelType w:val="singleLevel"/>
    <w:tmpl w:val="C175E50A"/>
    <w:lvl w:ilvl="0" w:tentative="0">
      <w:start w:val="1"/>
      <w:numFmt w:val="decimal"/>
      <w:suff w:val="space"/>
      <w:lvlText w:val="%1."/>
      <w:lvlJc w:val="left"/>
      <w:pPr>
        <w:ind w:left="640" w:leftChars="0" w:firstLine="0" w:firstLineChars="0"/>
      </w:pPr>
      <w:rPr>
        <w:rFonts w:hint="default"/>
        <w:b w:val="0"/>
        <w:bCs w:val="0"/>
      </w:rPr>
    </w:lvl>
  </w:abstractNum>
  <w:abstractNum w:abstractNumId="3">
    <w:nsid w:val="CC6BFC55"/>
    <w:multiLevelType w:val="singleLevel"/>
    <w:tmpl w:val="CC6BFC55"/>
    <w:lvl w:ilvl="0" w:tentative="0">
      <w:start w:val="1"/>
      <w:numFmt w:val="decimal"/>
      <w:suff w:val="space"/>
      <w:lvlText w:val="%1."/>
      <w:lvlJc w:val="left"/>
      <w:pPr>
        <w:ind w:left="640" w:leftChars="0" w:firstLine="0" w:firstLineChars="0"/>
      </w:pPr>
      <w:rPr>
        <w:rFonts w:hint="default"/>
        <w:b w:val="0"/>
        <w:bCs w:val="0"/>
      </w:rPr>
    </w:lvl>
  </w:abstractNum>
  <w:abstractNum w:abstractNumId="4">
    <w:nsid w:val="E4659F12"/>
    <w:multiLevelType w:val="singleLevel"/>
    <w:tmpl w:val="E4659F12"/>
    <w:lvl w:ilvl="0" w:tentative="0">
      <w:start w:val="1"/>
      <w:numFmt w:val="decimal"/>
      <w:suff w:val="space"/>
      <w:lvlText w:val="%1."/>
      <w:lvlJc w:val="left"/>
      <w:pPr>
        <w:ind w:left="640" w:leftChars="0" w:firstLine="0" w:firstLineChars="0"/>
      </w:pPr>
      <w:rPr>
        <w:rFonts w:hint="default"/>
        <w:b w:val="0"/>
        <w:bCs w:val="0"/>
      </w:rPr>
    </w:lvl>
  </w:abstractNum>
  <w:abstractNum w:abstractNumId="5">
    <w:nsid w:val="E55C7E82"/>
    <w:multiLevelType w:val="singleLevel"/>
    <w:tmpl w:val="E55C7E82"/>
    <w:lvl w:ilvl="0" w:tentative="0">
      <w:start w:val="1"/>
      <w:numFmt w:val="decimal"/>
      <w:suff w:val="space"/>
      <w:lvlText w:val="%1."/>
      <w:lvlJc w:val="left"/>
      <w:pPr>
        <w:ind w:left="640" w:leftChars="0" w:firstLine="0" w:firstLineChars="0"/>
      </w:pPr>
      <w:rPr>
        <w:rFonts w:hint="default"/>
        <w:b w:val="0"/>
        <w:bCs w:val="0"/>
      </w:rPr>
    </w:lvl>
  </w:abstractNum>
  <w:abstractNum w:abstractNumId="6">
    <w:nsid w:val="EB82DF46"/>
    <w:multiLevelType w:val="singleLevel"/>
    <w:tmpl w:val="EB82DF46"/>
    <w:lvl w:ilvl="0" w:tentative="0">
      <w:start w:val="1"/>
      <w:numFmt w:val="decimal"/>
      <w:suff w:val="space"/>
      <w:lvlText w:val="%1."/>
      <w:lvlJc w:val="left"/>
      <w:pPr>
        <w:ind w:left="640" w:leftChars="0" w:firstLine="0" w:firstLineChars="0"/>
      </w:pPr>
      <w:rPr>
        <w:rFonts w:hint="default"/>
        <w:b w:val="0"/>
        <w:bCs w:val="0"/>
      </w:rPr>
    </w:lvl>
  </w:abstractNum>
  <w:abstractNum w:abstractNumId="7">
    <w:nsid w:val="77529A87"/>
    <w:multiLevelType w:val="singleLevel"/>
    <w:tmpl w:val="77529A87"/>
    <w:lvl w:ilvl="0" w:tentative="0">
      <w:start w:val="1"/>
      <w:numFmt w:val="decimal"/>
      <w:suff w:val="space"/>
      <w:lvlText w:val="%1."/>
      <w:lvlJc w:val="left"/>
      <w:pPr>
        <w:ind w:left="640" w:leftChars="0" w:firstLine="0" w:firstLineChars="0"/>
      </w:pPr>
      <w:rPr>
        <w:rFonts w:hint="default"/>
        <w:b w:val="0"/>
        <w:bCs w:val="0"/>
      </w:rPr>
    </w:lvl>
  </w:abstractNum>
  <w:num w:numId="1">
    <w:abstractNumId w:val="7"/>
  </w:num>
  <w:num w:numId="2">
    <w:abstractNumId w:val="0"/>
  </w:num>
  <w:num w:numId="3">
    <w:abstractNumId w:val="3"/>
  </w:num>
  <w:num w:numId="4">
    <w:abstractNumId w:val="5"/>
  </w:num>
  <w:num w:numId="5">
    <w:abstractNumId w:val="2"/>
  </w:num>
  <w:num w:numId="6">
    <w:abstractNumId w:val="1"/>
  </w:num>
  <w:num w:numId="7">
    <w:abstractNumId w:val="4"/>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4"/>
    <w:footnote w:id="5"/>
  </w:foot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M3Mjc3MzA1NWYxYzdkY2MyYmVkYWJiM2MyODljNmUifQ=="/>
    <w:docVar w:name="KSO_WPS_MARK_KEY" w:val="8196303f-3b1b-4256-ad23-6e0c2482caec"/>
  </w:docVars>
  <w:rsids>
    <w:rsidRoot w:val="00000000"/>
    <w:rsid w:val="02744CDE"/>
    <w:rsid w:val="0FDD43FB"/>
    <w:rsid w:val="103E4CC0"/>
    <w:rsid w:val="11B33022"/>
    <w:rsid w:val="1463111B"/>
    <w:rsid w:val="1A7E5A3D"/>
    <w:rsid w:val="1C250046"/>
    <w:rsid w:val="1D5D12F9"/>
    <w:rsid w:val="21C84C3C"/>
    <w:rsid w:val="2663377B"/>
    <w:rsid w:val="26D12AE0"/>
    <w:rsid w:val="29E96D83"/>
    <w:rsid w:val="32F00F21"/>
    <w:rsid w:val="33346CC9"/>
    <w:rsid w:val="41267316"/>
    <w:rsid w:val="43910A96"/>
    <w:rsid w:val="49B2446F"/>
    <w:rsid w:val="4BC022F5"/>
    <w:rsid w:val="4D4B1038"/>
    <w:rsid w:val="4F2953A8"/>
    <w:rsid w:val="567F4713"/>
    <w:rsid w:val="5F623374"/>
    <w:rsid w:val="6346499D"/>
    <w:rsid w:val="6A832D10"/>
    <w:rsid w:val="6DBF4B67"/>
    <w:rsid w:val="702B1719"/>
    <w:rsid w:val="76C9109B"/>
    <w:rsid w:val="7B76649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99"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iPriority="99"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autoRedefine/>
    <w:semiHidden/>
    <w:qFormat/>
    <w:uiPriority w:val="0"/>
  </w:style>
  <w:style w:type="table" w:default="1" w:styleId="5">
    <w:name w:val="Normal Table"/>
    <w:autoRedefin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footnote text"/>
    <w:basedOn w:val="1"/>
    <w:autoRedefine/>
    <w:semiHidden/>
    <w:unhideWhenUsed/>
    <w:qFormat/>
    <w:uiPriority w:val="99"/>
    <w:rPr>
      <w:sz w:val="18"/>
      <w:szCs w:val="18"/>
    </w:rPr>
  </w:style>
  <w:style w:type="paragraph" w:styleId="4">
    <w:name w:val="Normal (Web)"/>
    <w:basedOn w:val="1"/>
    <w:autoRedefine/>
    <w:qFormat/>
    <w:uiPriority w:val="0"/>
    <w:pPr>
      <w:spacing w:before="0" w:beforeAutospacing="1" w:after="0" w:afterAutospacing="1"/>
      <w:ind w:left="0" w:right="0"/>
      <w:jc w:val="left"/>
    </w:pPr>
    <w:rPr>
      <w:kern w:val="0"/>
      <w:sz w:val="24"/>
      <w:lang w:val="en-US" w:eastAsia="zh-CN" w:bidi="ar"/>
    </w:rPr>
  </w:style>
  <w:style w:type="table" w:styleId="6">
    <w:name w:val="Table Grid"/>
    <w:basedOn w:val="5"/>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Strong"/>
    <w:basedOn w:val="7"/>
    <w:autoRedefine/>
    <w:qFormat/>
    <w:uiPriority w:val="0"/>
    <w:rPr>
      <w:b/>
    </w:rPr>
  </w:style>
  <w:style w:type="character" w:styleId="9">
    <w:name w:val="Hyperlink"/>
    <w:basedOn w:val="7"/>
    <w:qFormat/>
    <w:uiPriority w:val="0"/>
    <w:rPr>
      <w:color w:val="0000FF"/>
      <w:u w:val="single"/>
    </w:rPr>
  </w:style>
  <w:style w:type="character" w:styleId="10">
    <w:name w:val="footnote reference"/>
    <w:basedOn w:val="7"/>
    <w:semiHidden/>
    <w:unhideWhenUsed/>
    <w:qFormat/>
    <w:uiPriority w:val="99"/>
    <w:rPr>
      <w:vertAlign w:val="superscript"/>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15</Pages>
  <Words>4089</Words>
  <Characters>4332</Characters>
  <Lines>0</Lines>
  <Paragraphs>0</Paragraphs>
  <TotalTime>195</TotalTime>
  <ScaleCrop>false</ScaleCrop>
  <LinksUpToDate>false</LinksUpToDate>
  <CharactersWithSpaces>4662</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2022-03-01T13:53:00Z</dcterms:created>
  <dc:creator>花儿们</dc:creator>
  <cp:lastModifiedBy>王心景</cp:lastModifiedBy>
  <cp:lastPrinted>2026-02-04T05:45:44Z</cp:lastPrinted>
  <dcterms:modified xsi:type="dcterms:W3CDTF">2026-02-04T06:48:31Z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36C06017E60A4FAF8E14ECA6ADD5681D_13</vt:lpwstr>
  </property>
  <property fmtid="{D5CDD505-2E9C-101B-9397-08002B2CF9AE}" pid="4" name="KSOTemplateDocerSaveRecord">
    <vt:lpwstr>eyJoZGlkIjoiN2M3Mjc3MzA1NWYxYzdkY2MyYmVkYWJiM2MyODljNmUiLCJ1c2VySWQiOiI0MjEyMTE0OTAifQ==</vt:lpwstr>
  </property>
</Properties>
</file>