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</w:p>
    <w:p>
      <w:pPr>
        <w:spacing w:line="560" w:lineRule="exact"/>
        <w:ind w:left="0" w:leftChars="0" w:firstLine="0" w:firstLineChars="0"/>
        <w:jc w:val="center"/>
        <w:rPr>
          <w:rFonts w:hint="eastAsia" w:eastAsia="仿宋_GB2312" w:asciiTheme="minorEastAsia" w:hAnsiTheme="minorEastAsia" w:cstheme="minorEastAsia"/>
          <w:b/>
          <w:sz w:val="28"/>
          <w:szCs w:val="28"/>
          <w:highlight w:val="none"/>
        </w:rPr>
      </w:pPr>
      <w:r>
        <w:rPr>
          <w:rFonts w:hint="eastAsia" w:eastAsia="仿宋_GB2312" w:asciiTheme="minorEastAsia" w:hAnsiTheme="minorEastAsia" w:cstheme="minorEastAsia"/>
          <w:b/>
          <w:sz w:val="28"/>
          <w:szCs w:val="28"/>
          <w:highlight w:val="none"/>
        </w:rPr>
        <w:t>“环境友好 儿童友好”少年儿童生态文明教育活动</w:t>
      </w:r>
    </w:p>
    <w:p>
      <w:pPr>
        <w:spacing w:line="560" w:lineRule="exact"/>
        <w:ind w:left="0" w:leftChars="0" w:firstLine="0" w:firstLineChars="0"/>
        <w:jc w:val="center"/>
        <w:rPr>
          <w:rFonts w:ascii="仿宋" w:hAnsi="仿宋" w:eastAsia="仿宋" w:cs="Times New Roman"/>
          <w:b/>
          <w:sz w:val="28"/>
          <w:szCs w:val="28"/>
          <w:highlight w:val="none"/>
        </w:rPr>
      </w:pPr>
      <w:r>
        <w:rPr>
          <w:rFonts w:hint="eastAsia" w:eastAsia="仿宋_GB2312" w:asciiTheme="minorEastAsia" w:hAnsiTheme="minorEastAsia" w:cstheme="minorEastAsia"/>
          <w:b/>
          <w:sz w:val="28"/>
          <w:szCs w:val="28"/>
          <w:highlight w:val="none"/>
          <w:lang w:val="en-US" w:eastAsia="zh-CN"/>
        </w:rPr>
        <w:t>交流会（2026）</w:t>
      </w:r>
      <w:r>
        <w:rPr>
          <w:rFonts w:hint="eastAsia" w:eastAsia="仿宋_GB2312" w:asciiTheme="minorEastAsia" w:hAnsiTheme="minorEastAsia" w:cstheme="minorEastAsia"/>
          <w:b/>
          <w:sz w:val="28"/>
          <w:szCs w:val="28"/>
          <w:highlight w:val="none"/>
        </w:rPr>
        <w:t>报名表</w:t>
      </w:r>
    </w:p>
    <w:tbl>
      <w:tblPr>
        <w:tblStyle w:val="8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018"/>
        <w:gridCol w:w="707"/>
        <w:gridCol w:w="705"/>
        <w:gridCol w:w="776"/>
        <w:gridCol w:w="877"/>
        <w:gridCol w:w="1716"/>
        <w:gridCol w:w="2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5" w:type="dxa"/>
            <w:gridSpan w:val="2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49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vMerge w:val="restart"/>
            <w:textDirection w:val="tbRlV"/>
            <w:vAlign w:val="center"/>
          </w:tcPr>
          <w:p>
            <w:pPr>
              <w:spacing w:line="520" w:lineRule="exact"/>
              <w:ind w:right="113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12" w:type="dxa"/>
            <w:gridSpan w:val="2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highlight w:val="none"/>
              </w:rPr>
              <w:t>所在部门及</w:t>
            </w: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653" w:type="dxa"/>
            <w:gridSpan w:val="2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highlight w:val="none"/>
              </w:rPr>
              <w:t>微信号</w:t>
            </w: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  <w:highlight w:val="none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vMerge w:val="continue"/>
            <w:vAlign w:val="center"/>
          </w:tcPr>
          <w:p>
            <w:pPr>
              <w:spacing w:line="520" w:lineRule="exact"/>
              <w:ind w:firstLine="482" w:firstLineChars="20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82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490" w:type="dxa"/>
            <w:gridSpan w:val="6"/>
            <w:vAlign w:val="center"/>
          </w:tcPr>
          <w:p>
            <w:pPr>
              <w:spacing w:line="520" w:lineRule="exact"/>
              <w:jc w:val="both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315" w:type="dxa"/>
            <w:gridSpan w:val="8"/>
            <w:vAlign w:val="center"/>
          </w:tcPr>
          <w:p>
            <w:pPr>
              <w:spacing w:line="520" w:lineRule="exact"/>
              <w:ind w:firstLine="482" w:firstLineChars="200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highlight w:val="none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  <w:highlight w:val="none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ind w:left="0" w:leftChars="0" w:firstLine="0" w:firstLineChars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0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pacing w:line="520" w:lineRule="exact"/>
        <w:ind w:left="0" w:leftChars="0" w:firstLine="0" w:firstLineChars="0"/>
        <w:rPr>
          <w:rFonts w:ascii="仿宋" w:hAnsi="仿宋" w:eastAsia="仿宋" w:cs="仿宋"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highlight w:val="none"/>
        </w:rPr>
        <w:t>【发票信息】（请二选一填写信息）</w:t>
      </w:r>
    </w:p>
    <w:p>
      <w:pPr>
        <w:widowControl w:val="0"/>
        <w:spacing w:after="0" w:line="440" w:lineRule="exact"/>
        <w:ind w:left="0" w:firstLine="0" w:firstLineChars="0"/>
        <w:contextualSpacing w:val="0"/>
        <w:jc w:val="both"/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none"/>
          <w:lang w:val="en-US" w:eastAsia="zh-CN" w:bidi="ar-SA"/>
        </w:rPr>
        <w:t>一、增值税普通发票信息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1.单位名称：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2.税务登记证号：</w:t>
      </w:r>
    </w:p>
    <w:p>
      <w:pPr>
        <w:widowControl w:val="0"/>
        <w:spacing w:after="0" w:line="440" w:lineRule="exact"/>
        <w:ind w:left="0" w:firstLine="0" w:firstLineChars="0"/>
        <w:contextualSpacing w:val="0"/>
        <w:jc w:val="both"/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none"/>
          <w:lang w:val="en-US" w:eastAsia="zh-CN" w:bidi="ar-SA"/>
        </w:rPr>
        <w:t>二、增值税专用发票信息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1.单位名称：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2.税务登记证号：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3.银行账号：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4.开户行：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hint="eastAsia" w:ascii="仿宋" w:hAnsi="仿宋" w:eastAsia="仿宋" w:cs="仿宋"/>
          <w:bCs/>
          <w:kern w:val="0"/>
          <w:sz w:val="28"/>
          <w:szCs w:val="28"/>
          <w:highlight w:val="none"/>
          <w:lang w:val="en-US" w:eastAsia="en-US" w:bidi="en-US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highlight w:val="none"/>
          <w:lang w:val="en-US" w:eastAsia="en-US" w:bidi="en-US"/>
        </w:rPr>
        <w:t>5.单位地址：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firstLine="560" w:firstLineChars="200"/>
        <w:contextualSpacing w:val="0"/>
        <w:jc w:val="both"/>
        <w:textAlignment w:val="auto"/>
        <w:rPr>
          <w:rFonts w:ascii="Times New Roman" w:hAnsi="Times New Roman" w:eastAsia="仿宋_GB2312"/>
          <w:sz w:val="32"/>
          <w:szCs w:val="24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highlight w:val="none"/>
          <w:lang w:val="en-US" w:eastAsia="en-US" w:bidi="en-US"/>
        </w:rPr>
        <w:t>6.联系电话</w:t>
      </w:r>
      <w:r>
        <w:rPr>
          <w:rFonts w:hint="eastAsia" w:ascii="仿宋" w:hAnsi="仿宋" w:eastAsia="仿宋" w:cs="仿宋"/>
          <w:bCs/>
          <w:kern w:val="0"/>
          <w:sz w:val="28"/>
          <w:szCs w:val="28"/>
          <w:highlight w:val="none"/>
          <w:lang w:val="en-US" w:eastAsia="zh-CN" w:bidi="en-US"/>
        </w:rPr>
        <w:t>：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992E6"/>
    <w:multiLevelType w:val="singleLevel"/>
    <w:tmpl w:val="839992E6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 w:eastAsia="黑体"/>
        <w:sz w:val="32"/>
      </w:rPr>
    </w:lvl>
  </w:abstractNum>
  <w:abstractNum w:abstractNumId="1">
    <w:nsid w:val="0B30A838"/>
    <w:multiLevelType w:val="singleLevel"/>
    <w:tmpl w:val="0B30A838"/>
    <w:lvl w:ilvl="0" w:tentative="0">
      <w:start w:val="1"/>
      <w:numFmt w:val="decimal"/>
      <w:pStyle w:val="6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78202F94"/>
    <w:multiLevelType w:val="singleLevel"/>
    <w:tmpl w:val="78202F94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NWVjMGY3NDE0MzY5OGFkZmU5ZjBlNzhmZGQyZmYifQ=="/>
  </w:docVars>
  <w:rsids>
    <w:rsidRoot w:val="00000000"/>
    <w:rsid w:val="01877E8E"/>
    <w:rsid w:val="28CA391D"/>
    <w:rsid w:val="2F4A14D7"/>
    <w:rsid w:val="30F04DDC"/>
    <w:rsid w:val="43E47415"/>
    <w:rsid w:val="50823C4D"/>
    <w:rsid w:val="641F7AB2"/>
    <w:rsid w:val="67051714"/>
    <w:rsid w:val="6CCB038A"/>
    <w:rsid w:val="6F240AD7"/>
    <w:rsid w:val="71C130F2"/>
    <w:rsid w:val="751B2821"/>
    <w:rsid w:val="773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Lines="0" w:beforeAutospacing="0" w:afterLines="0" w:afterAutospacing="0" w:line="520" w:lineRule="exact"/>
      <w:outlineLvl w:val="0"/>
    </w:pPr>
    <w:rPr>
      <w:rFonts w:eastAsia="方正小标宋简体"/>
      <w:kern w:val="44"/>
      <w:sz w:val="36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20" w:lineRule="exact"/>
      <w:outlineLvl w:val="3"/>
    </w:pPr>
    <w:rPr>
      <w:rFonts w:ascii="Arial" w:hAnsi="Arial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table" w:styleId="8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link w:val="3"/>
    <w:qFormat/>
    <w:uiPriority w:val="0"/>
    <w:rPr>
      <w:rFonts w:eastAsia="方正小标宋简体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2022-10-26T02:09:00Z</dcterms:created>
  <dc:creator>hzx</dc:creator>
  <cp:lastModifiedBy>郝星至</cp:lastModifiedBy>
  <dcterms:modified xsi:type="dcterms:W3CDTF">2026-03-14T01:15:39Z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085E9AE1B8204AF8B030E4794AD849B9</vt:lpwstr>
  </property>
</Properties>
</file>