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简体"/>
          <w:spacing w:val="-20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spacing w:val="-20"/>
          <w:sz w:val="36"/>
          <w:szCs w:val="36"/>
        </w:rPr>
      </w:pPr>
      <w:r>
        <w:rPr>
          <w:rFonts w:hint="eastAsia" w:eastAsia="方正小标宋简体" w:cs="方正小标宋简体"/>
          <w:spacing w:val="-20"/>
          <w:sz w:val="36"/>
          <w:szCs w:val="36"/>
        </w:rPr>
        <w:t>宜昌少年儿童爱心集结行动参与学生登记表</w:t>
      </w:r>
    </w:p>
    <w:p>
      <w:pPr>
        <w:spacing w:line="480" w:lineRule="exact"/>
        <w:ind w:firstLine="1254" w:firstLineChars="392"/>
        <w:jc w:val="left"/>
        <w:rPr>
          <w:rFonts w:eastAsia="方正小标宋简体"/>
          <w:spacing w:val="-20"/>
          <w:sz w:val="36"/>
          <w:szCs w:val="36"/>
        </w:rPr>
      </w:pPr>
    </w:p>
    <w:p>
      <w:pPr>
        <w:spacing w:line="480" w:lineRule="exact"/>
        <w:jc w:val="left"/>
        <w:rPr>
          <w:rFonts w:ascii="方正黑体简体" w:eastAsia="方正黑体简体" w:cs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县（市、区）：</w:t>
      </w:r>
      <w:r>
        <w:rPr>
          <w:rFonts w:ascii="方正黑体简体" w:eastAsia="方正黑体简体" w:cs="方正黑体简体"/>
          <w:sz w:val="24"/>
          <w:szCs w:val="24"/>
        </w:rPr>
        <w:t xml:space="preserve">         </w:t>
      </w:r>
      <w:r>
        <w:rPr>
          <w:rFonts w:hint="eastAsia" w:ascii="方正黑体简体" w:eastAsia="方正黑体简体" w:cs="方正黑体简体"/>
          <w:sz w:val="24"/>
          <w:szCs w:val="24"/>
        </w:rPr>
        <w:t>学校（幼儿园）</w:t>
      </w:r>
      <w:r>
        <w:rPr>
          <w:rFonts w:ascii="方正黑体简体" w:eastAsia="方正黑体简体" w:cs="方正黑体简体"/>
          <w:sz w:val="24"/>
          <w:szCs w:val="24"/>
        </w:rPr>
        <w:t xml:space="preserve"> </w:t>
      </w:r>
      <w:r>
        <w:rPr>
          <w:rFonts w:hint="eastAsia" w:ascii="方正黑体简体" w:eastAsia="方正黑体简体" w:cs="方正黑体简体"/>
          <w:sz w:val="24"/>
          <w:szCs w:val="24"/>
        </w:rPr>
        <w:t>联系人及电话：</w:t>
      </w:r>
      <w:r>
        <w:rPr>
          <w:rFonts w:ascii="方正黑体简体" w:eastAsia="方正黑体简体" w:cs="方正黑体简体"/>
          <w:sz w:val="24"/>
          <w:szCs w:val="24"/>
        </w:rPr>
        <w:t xml:space="preserve">          </w:t>
      </w:r>
      <w:r>
        <w:rPr>
          <w:rFonts w:hint="eastAsia" w:ascii="方正黑体简体" w:eastAsia="方正黑体简体" w:cs="方正黑体简体"/>
          <w:sz w:val="24"/>
          <w:szCs w:val="24"/>
        </w:rPr>
        <w:t>邮箱：</w:t>
      </w:r>
      <w:r>
        <w:rPr>
          <w:rFonts w:ascii="方正黑体简体" w:eastAsia="方正黑体简体" w:cs="方正黑体简体"/>
          <w:sz w:val="24"/>
          <w:szCs w:val="24"/>
        </w:rPr>
        <w:t xml:space="preserve">                        </w:t>
      </w:r>
    </w:p>
    <w:tbl>
      <w:tblPr>
        <w:tblStyle w:val="2"/>
        <w:tblW w:w="83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3"/>
        <w:gridCol w:w="1591"/>
        <w:gridCol w:w="885"/>
        <w:gridCol w:w="1335"/>
        <w:gridCol w:w="2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序号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班级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认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捐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情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况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学生姓名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份数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金额</w:t>
            </w: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合计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440" w:lineRule="exact"/>
        <w:ind w:right="-874" w:rightChars="-416" w:firstLine="420" w:firstLineChars="150"/>
        <w:rPr>
          <w:rFonts w:eastAsia="仿宋_GB2312"/>
          <w:sz w:val="28"/>
          <w:szCs w:val="28"/>
        </w:rPr>
      </w:pPr>
      <w:r>
        <w:rPr>
          <w:rFonts w:hint="eastAsia" w:ascii="方正仿宋简体" w:eastAsia="方正仿宋简体" w:cs="方正仿宋简体"/>
          <w:sz w:val="28"/>
          <w:szCs w:val="28"/>
        </w:rPr>
        <w:t>说明：活动办公室将根据各参与学校（幼儿园）上报的参与人数，提前制作灯笼材料包及证书，请各参与单位评估后填写</w:t>
      </w:r>
      <w:r>
        <w:rPr>
          <w:rFonts w:hint="eastAsia" w:eastAsia="仿宋_GB2312" w:cs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650BA"/>
    <w:rsid w:val="63A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2019-05-07T02:47:00Z</dcterms:created>
  <dc:creator>咩咩</dc:creator>
  <cp:lastModifiedBy>咩咩</cp:lastModifiedBy>
  <dcterms:modified xsi:type="dcterms:W3CDTF">2019-05-07T02:48:04Z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